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F1C" w:rsidRPr="00577AA3" w:rsidRDefault="005E1F1C" w:rsidP="006D6D14">
      <w:pPr>
        <w:spacing w:after="120" w:line="360" w:lineRule="auto"/>
        <w:ind w:left="-142" w:right="22" w:hanging="38"/>
        <w:jc w:val="center"/>
        <w:rPr>
          <w:rFonts w:ascii="GHEA Grapalat" w:hAnsi="GHEA Grapalat"/>
          <w:b/>
          <w:lang w:val="hy-AM"/>
        </w:rPr>
      </w:pPr>
      <w:bookmarkStart w:id="0" w:name="_GoBack"/>
      <w:bookmarkEnd w:id="0"/>
      <w:r w:rsidRPr="00577AA3">
        <w:rPr>
          <w:rFonts w:ascii="GHEA Grapalat" w:hAnsi="GHEA Grapalat" w:cs="Sylfaen"/>
          <w:b/>
          <w:lang w:val="hy-AM"/>
        </w:rPr>
        <w:t>ՀԻՄՆԱՎՈՐՈՒՄ</w:t>
      </w:r>
    </w:p>
    <w:p w:rsidR="005E1F1C" w:rsidRPr="00C024BD" w:rsidRDefault="008F6F82" w:rsidP="006D6D14">
      <w:pPr>
        <w:spacing w:line="360" w:lineRule="auto"/>
        <w:ind w:hanging="38"/>
        <w:jc w:val="center"/>
        <w:rPr>
          <w:rFonts w:ascii="GHEA Grapalat" w:hAnsi="GHEA Grapalat"/>
          <w:szCs w:val="24"/>
          <w:lang w:val="hy-AM"/>
        </w:rPr>
      </w:pPr>
      <w:r w:rsidRPr="008F6F82">
        <w:rPr>
          <w:rFonts w:ascii="GHEA Grapalat" w:hAnsi="GHEA Grapalat"/>
          <w:szCs w:val="24"/>
        </w:rPr>
        <w:t xml:space="preserve">«ՀԱՅԱՍՏԱՆԻ ՀԱՆՐԱՊԵՏՈՒԹՅԱՆ ՔԱՂԱՔԱՇԻՆՈՒԹՅԱՆ ԿՈՄԻՏԵԻ ՆԱԽԱԳԱՀԻ 2021 ԹՎԱԿԱՆԻ ԴԵԿՏԵՄԲԵՐԻ 9-Ի N 71-Ն </w:t>
      </w:r>
      <w:r w:rsidR="006D6D14">
        <w:rPr>
          <w:rFonts w:ascii="GHEA Grapalat" w:hAnsi="GHEA Grapalat"/>
          <w:szCs w:val="24"/>
        </w:rPr>
        <w:t>Հ</w:t>
      </w:r>
      <w:r w:rsidRPr="008F6F82">
        <w:rPr>
          <w:rFonts w:ascii="GHEA Grapalat" w:hAnsi="GHEA Grapalat"/>
          <w:szCs w:val="24"/>
        </w:rPr>
        <w:t>ՐԱՄԱՆՈՒՄ ԼՐԱՑՈՒՄՆԵՐ ԿԱՏԱՐԵԼՈՒ ՄԱՍԻՆ» ՀԱՅԱՍՏԱՆԻ ՀԱՆՐԱՊԵՏՈՒԹՅԱՆ ՀԱՅԱՍՏԱՆԻ ՀԱՆՐԱՊԵՏՈՒԹՅԱՆ ՔԱՂԱՔԱՇԻՆՈՒԹՅԱՆ ԿՈՄԻՏԵԻ ՀԱՐԱՄԱՆԻ ՆԱԽԱԳԾԻ</w:t>
      </w:r>
      <w:r>
        <w:rPr>
          <w:rFonts w:ascii="GHEA Grapalat" w:hAnsi="GHEA Grapalat"/>
          <w:szCs w:val="24"/>
        </w:rPr>
        <w:t xml:space="preserve"> </w:t>
      </w:r>
      <w:r w:rsidR="00687560" w:rsidRPr="00345224">
        <w:rPr>
          <w:rFonts w:ascii="GHEA Grapalat" w:hAnsi="GHEA Grapalat" w:cs="GHEA Grapalat"/>
          <w:noProof/>
          <w:spacing w:val="-6"/>
          <w:lang w:val="hy-AM"/>
        </w:rPr>
        <w:t>ԸՆԴՈՒՆՄԱՆ</w:t>
      </w:r>
      <w:r w:rsidR="005E1F1C" w:rsidRPr="00345224">
        <w:rPr>
          <w:rFonts w:ascii="GHEA Grapalat" w:hAnsi="GHEA Grapalat"/>
          <w:bCs/>
          <w:color w:val="000000"/>
          <w:lang w:val="hy-AM"/>
        </w:rPr>
        <w:t xml:space="preserve"> ԱՆՀՐԱԺԵՇՏՈՒԹՅԱՆ</w:t>
      </w:r>
    </w:p>
    <w:p w:rsidR="00B93128" w:rsidRPr="00577AA3" w:rsidRDefault="00B93128" w:rsidP="006D6D14">
      <w:pPr>
        <w:spacing w:line="360" w:lineRule="auto"/>
        <w:ind w:left="-450" w:right="22" w:firstLine="578"/>
        <w:jc w:val="center"/>
        <w:rPr>
          <w:rFonts w:ascii="GHEA Grapalat" w:hAnsi="GHEA Grapalat" w:cs="Sylfaen"/>
          <w:b/>
          <w:spacing w:val="-6"/>
          <w:lang w:val="hy-AM"/>
        </w:rPr>
      </w:pPr>
    </w:p>
    <w:p w:rsidR="0000674B" w:rsidRPr="00577AA3" w:rsidRDefault="0000674B" w:rsidP="006D6D14">
      <w:pPr>
        <w:numPr>
          <w:ilvl w:val="0"/>
          <w:numId w:val="18"/>
        </w:numPr>
        <w:tabs>
          <w:tab w:val="left" w:pos="270"/>
        </w:tabs>
        <w:spacing w:after="120" w:line="360" w:lineRule="auto"/>
        <w:ind w:left="-450" w:right="22" w:firstLine="578"/>
        <w:rPr>
          <w:rFonts w:ascii="GHEA Grapalat" w:hAnsi="GHEA Grapalat"/>
          <w:b/>
          <w:noProof/>
          <w:color w:val="000000"/>
          <w:lang w:val="hy-AM"/>
        </w:rPr>
      </w:pPr>
      <w:r w:rsidRPr="00577AA3">
        <w:rPr>
          <w:rFonts w:ascii="GHEA Grapalat" w:hAnsi="GHEA Grapalat"/>
          <w:b/>
          <w:noProof/>
          <w:color w:val="000000"/>
          <w:lang w:val="hy-AM"/>
        </w:rPr>
        <w:t>Ընթացիկ իրավիճակը և իրավական ակտի ընդունման անհրաժեշտությունը</w:t>
      </w:r>
    </w:p>
    <w:p w:rsidR="00B93128" w:rsidRPr="00444FAC" w:rsidRDefault="00B93128" w:rsidP="006D6D14">
      <w:pPr>
        <w:tabs>
          <w:tab w:val="left" w:pos="360"/>
        </w:tabs>
        <w:spacing w:after="120" w:line="360" w:lineRule="auto"/>
        <w:ind w:left="-450" w:right="22" w:firstLine="578"/>
        <w:rPr>
          <w:rFonts w:ascii="GHEA Grapalat" w:hAnsi="GHEA Grapalat"/>
          <w:b/>
          <w:noProof/>
          <w:color w:val="000000"/>
          <w:lang w:val="hy-AM"/>
        </w:rPr>
      </w:pPr>
      <w:r w:rsidRPr="00444FAC">
        <w:rPr>
          <w:rFonts w:ascii="GHEA Grapalat" w:hAnsi="GHEA Grapalat" w:cs="Sylfaen"/>
          <w:b/>
          <w:noProof/>
          <w:color w:val="000000"/>
          <w:lang w:val="hy-AM"/>
        </w:rPr>
        <w:t>Անհրաժեշտությունը</w:t>
      </w:r>
    </w:p>
    <w:p w:rsidR="006B0465" w:rsidRDefault="00E05AC5" w:rsidP="006D6D14">
      <w:pPr>
        <w:tabs>
          <w:tab w:val="left" w:pos="0"/>
        </w:tabs>
        <w:spacing w:line="360" w:lineRule="auto"/>
        <w:ind w:left="-450" w:right="22" w:firstLine="578"/>
        <w:jc w:val="both"/>
        <w:rPr>
          <w:rFonts w:ascii="GHEA Grapalat" w:hAnsi="GHEA Grapalat"/>
          <w:lang w:val="af-ZA"/>
        </w:rPr>
      </w:pPr>
      <w:r w:rsidRPr="00E05AC5">
        <w:rPr>
          <w:rFonts w:ascii="GHEA Grapalat" w:hAnsi="GHEA Grapalat"/>
          <w:lang w:val="hy-AM"/>
        </w:rPr>
        <w:t>Նախագծի ընդունման</w:t>
      </w:r>
      <w:r w:rsidR="006B0465">
        <w:rPr>
          <w:rFonts w:ascii="GHEA Grapalat" w:hAnsi="GHEA Grapalat"/>
          <w:lang w:val="af-ZA"/>
        </w:rPr>
        <w:t xml:space="preserve"> անհրաժեշտությունը պայմանավորված է </w:t>
      </w:r>
      <w:r w:rsidR="008F6F82" w:rsidRPr="00127396">
        <w:rPr>
          <w:rFonts w:ascii="GHEA Grapalat" w:hAnsi="GHEA Grapalat" w:cs="Arian AMU"/>
          <w:color w:val="000000"/>
          <w:szCs w:val="24"/>
          <w:lang w:val="hy-AM"/>
        </w:rPr>
        <w:t>ՀՀ կառավարության</w:t>
      </w:r>
      <w:r w:rsidR="006D6D14">
        <w:rPr>
          <w:rFonts w:ascii="GHEA Grapalat" w:hAnsi="GHEA Grapalat" w:cs="Arian AMU"/>
          <w:color w:val="000000"/>
          <w:szCs w:val="24"/>
          <w:lang w:val="en-US"/>
        </w:rPr>
        <w:t xml:space="preserve"> </w:t>
      </w:r>
      <w:r w:rsidR="008F6F82" w:rsidRPr="00127396">
        <w:rPr>
          <w:rFonts w:ascii="GHEA Grapalat" w:hAnsi="GHEA Grapalat" w:cs="Arian AMU"/>
          <w:color w:val="000000"/>
          <w:szCs w:val="24"/>
          <w:lang w:val="hy-AM"/>
        </w:rPr>
        <w:t>2023 թվականի նոյեմբերի 30-ի</w:t>
      </w:r>
      <w:r w:rsidR="008F6F82" w:rsidRPr="008F6F82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="008F6F82" w:rsidRPr="00127396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N 2093-Ն</w:t>
      </w:r>
      <w:r w:rsidR="008F6F82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proofErr w:type="spellStart"/>
      <w:r w:rsidR="008F6F82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որոշման</w:t>
      </w:r>
      <w:proofErr w:type="spellEnd"/>
      <w:r w:rsidR="008F6F82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proofErr w:type="spellStart"/>
      <w:r w:rsidR="008F6F82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կիրարկումն</w:t>
      </w:r>
      <w:proofErr w:type="spellEnd"/>
      <w:r w:rsidR="008F6F82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proofErr w:type="spellStart"/>
      <w:r w:rsidR="008F6F82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ապահովելու</w:t>
      </w:r>
      <w:proofErr w:type="spellEnd"/>
      <w:r w:rsidR="008F6F82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նպատակով</w:t>
      </w:r>
      <w:r w:rsidR="006D6D14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="002353F5">
        <w:rPr>
          <w:rFonts w:ascii="GHEA Grapalat" w:hAnsi="GHEA Grapalat"/>
          <w:lang w:val="af-ZA"/>
        </w:rPr>
        <w:t>մեծ թվով</w:t>
      </w:r>
      <w:r w:rsidR="008F6F82">
        <w:rPr>
          <w:rFonts w:ascii="GHEA Grapalat" w:hAnsi="GHEA Grapalat"/>
          <w:lang w:val="af-ZA"/>
        </w:rPr>
        <w:t xml:space="preserve"> դպրոց</w:t>
      </w:r>
      <w:r w:rsidR="0002578A">
        <w:rPr>
          <w:rFonts w:ascii="GHEA Grapalat" w:hAnsi="GHEA Grapalat"/>
          <w:lang w:val="af-ZA"/>
        </w:rPr>
        <w:t>ների</w:t>
      </w:r>
      <w:r w:rsidR="0002578A" w:rsidRPr="0002578A">
        <w:rPr>
          <w:rFonts w:ascii="GHEA Grapalat" w:hAnsi="GHEA Grapalat"/>
          <w:lang w:val="af-ZA"/>
        </w:rPr>
        <w:t xml:space="preserve"> </w:t>
      </w:r>
      <w:r w:rsidR="0002578A">
        <w:rPr>
          <w:rFonts w:ascii="GHEA Grapalat" w:hAnsi="GHEA Grapalat"/>
          <w:lang w:val="af-ZA"/>
        </w:rPr>
        <w:t xml:space="preserve">նոր </w:t>
      </w:r>
      <w:r w:rsidR="008F6F82">
        <w:rPr>
          <w:rFonts w:ascii="GHEA Grapalat" w:hAnsi="GHEA Grapalat"/>
          <w:lang w:val="af-ZA"/>
        </w:rPr>
        <w:t xml:space="preserve">շենքերի և շինությունների </w:t>
      </w:r>
      <w:r w:rsidR="002353F5">
        <w:rPr>
          <w:rFonts w:ascii="GHEA Grapalat" w:hAnsi="GHEA Grapalat"/>
          <w:lang w:val="af-ZA"/>
        </w:rPr>
        <w:t xml:space="preserve"> կառուցման համար  առաջիկա տարիներին </w:t>
      </w:r>
      <w:r w:rsidR="00C024BD">
        <w:rPr>
          <w:rFonts w:ascii="GHEA Grapalat" w:hAnsi="GHEA Grapalat"/>
          <w:lang w:val="af-ZA"/>
        </w:rPr>
        <w:t xml:space="preserve">շենքերի և շինությունների </w:t>
      </w:r>
      <w:r w:rsidR="002353F5">
        <w:rPr>
          <w:rFonts w:ascii="GHEA Grapalat" w:hAnsi="GHEA Grapalat"/>
          <w:lang w:val="af-ZA"/>
        </w:rPr>
        <w:t>բազմակի օգտագործման նախագծերի</w:t>
      </w:r>
      <w:r w:rsidR="006D6D14">
        <w:rPr>
          <w:rFonts w:ascii="GHEA Grapalat" w:hAnsi="GHEA Grapalat"/>
          <w:lang w:val="af-ZA"/>
        </w:rPr>
        <w:t xml:space="preserve"> </w:t>
      </w:r>
      <w:r w:rsidR="002353F5">
        <w:rPr>
          <w:rFonts w:ascii="GHEA Grapalat" w:hAnsi="GHEA Grapalat"/>
          <w:lang w:val="af-ZA"/>
        </w:rPr>
        <w:t>կիրառման</w:t>
      </w:r>
      <w:r>
        <w:rPr>
          <w:rFonts w:ascii="GHEA Grapalat" w:hAnsi="GHEA Grapalat"/>
          <w:lang w:val="af-ZA"/>
        </w:rPr>
        <w:t xml:space="preserve"> </w:t>
      </w:r>
      <w:r w:rsidR="00D648F8">
        <w:rPr>
          <w:rFonts w:ascii="GHEA Grapalat" w:hAnsi="GHEA Grapalat"/>
          <w:lang w:val="af-ZA"/>
        </w:rPr>
        <w:t xml:space="preserve">և դրանց ցանկի հաստատման </w:t>
      </w:r>
      <w:r w:rsidR="006B0465">
        <w:rPr>
          <w:rFonts w:ascii="GHEA Grapalat" w:hAnsi="GHEA Grapalat"/>
          <w:lang w:val="af-ZA"/>
        </w:rPr>
        <w:t>պահանջով</w:t>
      </w:r>
      <w:r w:rsidR="003F2393">
        <w:rPr>
          <w:rFonts w:ascii="GHEA Grapalat" w:hAnsi="GHEA Grapalat"/>
          <w:lang w:val="af-ZA"/>
        </w:rPr>
        <w:t>՝ հիմք ընդունելով</w:t>
      </w:r>
      <w:r w:rsidR="00D648F8">
        <w:rPr>
          <w:rFonts w:ascii="GHEA Grapalat" w:hAnsi="GHEA Grapalat"/>
          <w:lang w:val="af-ZA"/>
        </w:rPr>
        <w:t xml:space="preserve"> &lt;Քաղաքաշինության մասին&gt; ՀՀ օրենքի 10.1 հոդվածի 3-րդ մասի 26-րդ կետը,</w:t>
      </w:r>
      <w:r w:rsidR="003F2393">
        <w:rPr>
          <w:rFonts w:ascii="GHEA Grapalat" w:hAnsi="GHEA Grapalat"/>
          <w:lang w:val="af-ZA"/>
        </w:rPr>
        <w:t xml:space="preserve"> </w:t>
      </w:r>
      <w:r w:rsidR="00D648F8">
        <w:rPr>
          <w:rFonts w:ascii="GHEA Grapalat" w:hAnsi="GHEA Grapalat"/>
          <w:lang w:val="af-ZA"/>
        </w:rPr>
        <w:t xml:space="preserve"> ՀՀ կառավարության 2015 թվականի մարտի 19-ի N 596-Ն և </w:t>
      </w:r>
      <w:r w:rsidR="003F2393" w:rsidRPr="00170433">
        <w:rPr>
          <w:rFonts w:ascii="GHEA Grapalat" w:hAnsi="GHEA Grapalat"/>
          <w:lang w:val="af-ZA"/>
        </w:rPr>
        <w:t>ՀՀ կառավարության 2012 թվականի հունիսի 12-ի N814-Ն որոշ</w:t>
      </w:r>
      <w:r w:rsidR="00D648F8">
        <w:rPr>
          <w:rFonts w:ascii="GHEA Grapalat" w:hAnsi="GHEA Grapalat"/>
          <w:lang w:val="af-ZA"/>
        </w:rPr>
        <w:t>ումներով  հաստատված կարգերը:</w:t>
      </w:r>
    </w:p>
    <w:p w:rsidR="00444FAC" w:rsidRPr="00444FAC" w:rsidRDefault="00444FAC" w:rsidP="006D6D14">
      <w:pPr>
        <w:tabs>
          <w:tab w:val="left" w:pos="0"/>
        </w:tabs>
        <w:spacing w:line="360" w:lineRule="auto"/>
        <w:ind w:left="-450" w:right="22" w:firstLine="578"/>
        <w:jc w:val="both"/>
        <w:rPr>
          <w:rFonts w:ascii="GHEA Grapalat" w:hAnsi="GHEA Grapalat"/>
          <w:b/>
          <w:lang w:val="af-ZA"/>
        </w:rPr>
      </w:pPr>
      <w:r w:rsidRPr="00444FAC">
        <w:rPr>
          <w:rFonts w:ascii="GHEA Grapalat" w:hAnsi="GHEA Grapalat"/>
          <w:b/>
          <w:lang w:val="af-ZA"/>
        </w:rPr>
        <w:t>Ընթացիկ իրավիճակը</w:t>
      </w:r>
    </w:p>
    <w:p w:rsidR="006B0465" w:rsidRDefault="00E05AC5" w:rsidP="006D6D14">
      <w:pPr>
        <w:tabs>
          <w:tab w:val="left" w:pos="0"/>
        </w:tabs>
        <w:spacing w:line="360" w:lineRule="auto"/>
        <w:ind w:left="-450" w:right="22" w:firstLine="578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Ն</w:t>
      </w:r>
      <w:r w:rsidR="00220692">
        <w:rPr>
          <w:rFonts w:ascii="GHEA Grapalat" w:hAnsi="GHEA Grapalat"/>
          <w:lang w:val="af-ZA"/>
        </w:rPr>
        <w:t>երկայումս</w:t>
      </w:r>
      <w:r>
        <w:rPr>
          <w:rFonts w:ascii="GHEA Grapalat" w:hAnsi="GHEA Grapalat"/>
          <w:lang w:val="af-ZA"/>
        </w:rPr>
        <w:t>,</w:t>
      </w:r>
      <w:r w:rsidR="00220692">
        <w:rPr>
          <w:rFonts w:ascii="GHEA Grapalat" w:hAnsi="GHEA Grapalat"/>
          <w:lang w:val="af-ZA"/>
        </w:rPr>
        <w:t xml:space="preserve"> </w:t>
      </w:r>
      <w:r w:rsidR="00902705">
        <w:rPr>
          <w:rFonts w:ascii="GHEA Grapalat" w:hAnsi="GHEA Grapalat"/>
          <w:lang w:val="af-ZA"/>
        </w:rPr>
        <w:t>ՀՀ մարզեր</w:t>
      </w:r>
      <w:r w:rsidR="008F6F82">
        <w:rPr>
          <w:rFonts w:ascii="GHEA Grapalat" w:hAnsi="GHEA Grapalat"/>
          <w:lang w:val="af-ZA"/>
        </w:rPr>
        <w:t xml:space="preserve">ի համայնքներում և Երևան քաղաքում </w:t>
      </w:r>
      <w:r w:rsidR="00902705">
        <w:rPr>
          <w:rFonts w:ascii="GHEA Grapalat" w:hAnsi="GHEA Grapalat"/>
          <w:lang w:val="af-ZA"/>
        </w:rPr>
        <w:t xml:space="preserve"> նախատեսվող կրթական</w:t>
      </w:r>
      <w:r w:rsidR="008F6F82">
        <w:rPr>
          <w:rFonts w:ascii="GHEA Grapalat" w:hAnsi="GHEA Grapalat"/>
          <w:lang w:val="af-ZA"/>
        </w:rPr>
        <w:t xml:space="preserve"> </w:t>
      </w:r>
      <w:r w:rsidR="00902705">
        <w:rPr>
          <w:rFonts w:ascii="GHEA Grapalat" w:hAnsi="GHEA Grapalat"/>
          <w:lang w:val="af-ZA"/>
        </w:rPr>
        <w:t xml:space="preserve">նշանակության օբյեկտների  </w:t>
      </w:r>
      <w:r w:rsidR="00F64256">
        <w:rPr>
          <w:rFonts w:ascii="GHEA Grapalat" w:hAnsi="GHEA Grapalat"/>
          <w:lang w:val="af-ZA"/>
        </w:rPr>
        <w:t xml:space="preserve">նոր </w:t>
      </w:r>
      <w:r w:rsidR="008F6F82">
        <w:rPr>
          <w:rFonts w:ascii="GHEA Grapalat" w:hAnsi="GHEA Grapalat"/>
          <w:lang w:val="af-ZA"/>
        </w:rPr>
        <w:t>շենքերի</w:t>
      </w:r>
      <w:r w:rsidR="006B0465">
        <w:rPr>
          <w:rFonts w:ascii="GHEA Grapalat" w:hAnsi="GHEA Grapalat"/>
          <w:lang w:val="af-ZA"/>
        </w:rPr>
        <w:t xml:space="preserve"> և շինությունների  հիմնական մասի </w:t>
      </w:r>
      <w:r w:rsidR="002353F5">
        <w:rPr>
          <w:rFonts w:ascii="GHEA Grapalat" w:hAnsi="GHEA Grapalat"/>
          <w:lang w:val="af-ZA"/>
        </w:rPr>
        <w:t xml:space="preserve">համար պահանջվում են </w:t>
      </w:r>
      <w:r>
        <w:rPr>
          <w:rFonts w:ascii="GHEA Grapalat" w:hAnsi="GHEA Grapalat"/>
          <w:lang w:val="af-ZA"/>
        </w:rPr>
        <w:t xml:space="preserve">գրեթե </w:t>
      </w:r>
      <w:r w:rsidR="002353F5">
        <w:rPr>
          <w:rFonts w:ascii="GHEA Grapalat" w:hAnsi="GHEA Grapalat"/>
          <w:lang w:val="af-ZA"/>
        </w:rPr>
        <w:t xml:space="preserve">նմանատիպ </w:t>
      </w:r>
      <w:r w:rsidR="00902705">
        <w:rPr>
          <w:rFonts w:ascii="GHEA Grapalat" w:hAnsi="GHEA Grapalat"/>
          <w:lang w:val="af-ZA"/>
        </w:rPr>
        <w:t xml:space="preserve">տեխնիկատնտեսական ցուցանիշներով, </w:t>
      </w:r>
      <w:r w:rsidR="002353F5">
        <w:rPr>
          <w:rFonts w:ascii="GHEA Grapalat" w:hAnsi="GHEA Grapalat"/>
          <w:lang w:val="af-ZA"/>
        </w:rPr>
        <w:t xml:space="preserve">հզորություններով, &lt;կարողություններով&gt; </w:t>
      </w:r>
      <w:r w:rsidR="00BD335D">
        <w:rPr>
          <w:rFonts w:ascii="GHEA Grapalat" w:hAnsi="GHEA Grapalat"/>
          <w:lang w:val="af-ZA"/>
        </w:rPr>
        <w:t xml:space="preserve">և արդի կոնստրուկտիվ լուծումներով </w:t>
      </w:r>
      <w:r w:rsidR="002353F5">
        <w:rPr>
          <w:rFonts w:ascii="GHEA Grapalat" w:hAnsi="GHEA Grapalat"/>
          <w:lang w:val="af-ZA"/>
        </w:rPr>
        <w:t xml:space="preserve">համալրված </w:t>
      </w:r>
      <w:r w:rsidR="00BD335D">
        <w:rPr>
          <w:rFonts w:ascii="GHEA Grapalat" w:hAnsi="GHEA Grapalat"/>
          <w:lang w:val="af-ZA"/>
        </w:rPr>
        <w:t>նոր շենքային համալիրներ</w:t>
      </w:r>
      <w:r w:rsidR="006B0465">
        <w:rPr>
          <w:rFonts w:ascii="GHEA Grapalat" w:hAnsi="GHEA Grapalat"/>
          <w:lang w:val="af-ZA"/>
        </w:rPr>
        <w:t>:</w:t>
      </w:r>
      <w:r>
        <w:rPr>
          <w:rFonts w:ascii="GHEA Grapalat" w:hAnsi="GHEA Grapalat"/>
          <w:lang w:val="af-ZA"/>
        </w:rPr>
        <w:t xml:space="preserve"> Նման պահանջարկն ակնհայտ է իրականացվող  </w:t>
      </w:r>
      <w:r w:rsidR="008F6F82">
        <w:rPr>
          <w:rFonts w:ascii="GHEA Grapalat" w:hAnsi="GHEA Grapalat"/>
          <w:lang w:val="af-ZA"/>
        </w:rPr>
        <w:t xml:space="preserve">դպրոցաշինության </w:t>
      </w:r>
      <w:r>
        <w:rPr>
          <w:rFonts w:ascii="GHEA Grapalat" w:hAnsi="GHEA Grapalat"/>
          <w:lang w:val="af-ZA"/>
        </w:rPr>
        <w:t xml:space="preserve"> ծրագրերի մասով, որտեղ առկա են մեծ թվով անմխիթար վիճակում գտնվող</w:t>
      </w:r>
      <w:r w:rsidR="00BD335D">
        <w:rPr>
          <w:rFonts w:ascii="GHEA Grapalat" w:hAnsi="GHEA Grapalat"/>
          <w:lang w:val="af-ZA"/>
        </w:rPr>
        <w:t>՝ ֆիզիկապես և բարոյապես մաշվածության բարձր աստիճան ունեցող</w:t>
      </w:r>
      <w:r>
        <w:rPr>
          <w:rFonts w:ascii="GHEA Grapalat" w:hAnsi="GHEA Grapalat"/>
          <w:lang w:val="af-ZA"/>
        </w:rPr>
        <w:t xml:space="preserve"> </w:t>
      </w:r>
      <w:r w:rsidR="00F36BBA">
        <w:rPr>
          <w:rFonts w:ascii="GHEA Grapalat" w:hAnsi="GHEA Grapalat"/>
          <w:lang w:val="af-ZA"/>
        </w:rPr>
        <w:t xml:space="preserve">շենք-շինություններ՝ </w:t>
      </w:r>
      <w:r>
        <w:rPr>
          <w:rFonts w:ascii="GHEA Grapalat" w:hAnsi="GHEA Grapalat"/>
          <w:lang w:val="af-ZA"/>
        </w:rPr>
        <w:t>կրթական</w:t>
      </w:r>
      <w:r w:rsidR="00BD335D">
        <w:rPr>
          <w:rFonts w:ascii="GHEA Grapalat" w:hAnsi="GHEA Grapalat"/>
          <w:lang w:val="af-ZA"/>
        </w:rPr>
        <w:t xml:space="preserve"> և այլ նշանակության</w:t>
      </w:r>
      <w:r>
        <w:rPr>
          <w:rFonts w:ascii="GHEA Grapalat" w:hAnsi="GHEA Grapalat"/>
          <w:lang w:val="af-ZA"/>
        </w:rPr>
        <w:t xml:space="preserve"> օբյեկտներ, որոնց փոխարեն նորերի կառուցման անհրաժեշտությունը և ժամկետների առումով խնդիրների լուծման հրատապությունն օրակարգային է: </w:t>
      </w:r>
    </w:p>
    <w:p w:rsidR="00654C8A" w:rsidRDefault="00654C8A" w:rsidP="006D6D14">
      <w:pPr>
        <w:tabs>
          <w:tab w:val="left" w:pos="0"/>
        </w:tabs>
        <w:spacing w:line="360" w:lineRule="auto"/>
        <w:ind w:left="-450" w:right="22" w:firstLine="578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lastRenderedPageBreak/>
        <w:t>Մեծաքանակ պահանջարկի պարագայում, մասնակի փոփոխությունների (ոչ կոնստրուկտիվ</w:t>
      </w:r>
      <w:r w:rsidR="00444FAC">
        <w:rPr>
          <w:rFonts w:ascii="GHEA Grapalat" w:hAnsi="GHEA Grapalat"/>
          <w:lang w:val="af-ZA"/>
        </w:rPr>
        <w:t xml:space="preserve"> լուծումների մասով</w:t>
      </w:r>
      <w:r>
        <w:rPr>
          <w:rFonts w:ascii="GHEA Grapalat" w:hAnsi="GHEA Grapalat"/>
          <w:lang w:val="af-ZA"/>
        </w:rPr>
        <w:t>) նախատեսմամբ, բազմակի օգտագործման օրինակելի նախագծերի կիրառումը համարվում է տնտեսապես շահավետ և նպատակահարմար:</w:t>
      </w:r>
    </w:p>
    <w:p w:rsidR="00654C8A" w:rsidRDefault="00654C8A" w:rsidP="006D6D14">
      <w:pPr>
        <w:tabs>
          <w:tab w:val="left" w:pos="0"/>
        </w:tabs>
        <w:spacing w:line="360" w:lineRule="auto"/>
        <w:ind w:left="-450" w:right="22" w:firstLine="578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Այսինքն, լիազոր մարմնի ղեկավարի հրամանով հաստատված օրինակելի նախագծային փաստաթղթերի հիմնական լրակազմի մասով խնդիրները գրեթե բացակայում են և հետագա գործընթացները դիտարկվում են միայն տեղակապման միջոցառումների շրջանակներում, ինչը գործնականում </w:t>
      </w:r>
      <w:r w:rsidR="00E05AC5">
        <w:rPr>
          <w:rFonts w:ascii="GHEA Grapalat" w:hAnsi="GHEA Grapalat"/>
          <w:lang w:val="af-ZA"/>
        </w:rPr>
        <w:t>ապահովում է</w:t>
      </w:r>
      <w:r>
        <w:rPr>
          <w:rFonts w:ascii="GHEA Grapalat" w:hAnsi="GHEA Grapalat"/>
          <w:lang w:val="af-ZA"/>
        </w:rPr>
        <w:t xml:space="preserve"> ծախսերի և ժամանակի խնայողություն:</w:t>
      </w:r>
    </w:p>
    <w:p w:rsidR="00220692" w:rsidRPr="001023B3" w:rsidRDefault="00220692" w:rsidP="006D6D14">
      <w:pPr>
        <w:tabs>
          <w:tab w:val="left" w:pos="0"/>
        </w:tabs>
        <w:spacing w:line="360" w:lineRule="auto"/>
        <w:ind w:left="-450" w:right="22" w:firstLine="578"/>
        <w:jc w:val="both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lang w:val="af-ZA"/>
        </w:rPr>
        <w:t xml:space="preserve"> </w:t>
      </w:r>
      <w:r w:rsidRPr="001023B3">
        <w:rPr>
          <w:rFonts w:ascii="GHEA Grapalat" w:hAnsi="GHEA Grapalat"/>
          <w:b/>
          <w:lang w:val="af-ZA"/>
        </w:rPr>
        <w:t xml:space="preserve">Ծախսերի </w:t>
      </w:r>
      <w:r w:rsidR="002E6464" w:rsidRPr="001023B3">
        <w:rPr>
          <w:rFonts w:ascii="GHEA Grapalat" w:hAnsi="GHEA Grapalat"/>
          <w:b/>
          <w:lang w:val="af-ZA"/>
        </w:rPr>
        <w:t xml:space="preserve">հաշվարկման և </w:t>
      </w:r>
      <w:r w:rsidRPr="001023B3">
        <w:rPr>
          <w:rFonts w:ascii="GHEA Grapalat" w:hAnsi="GHEA Grapalat"/>
          <w:b/>
          <w:lang w:val="af-ZA"/>
        </w:rPr>
        <w:t>խնայողության վերաբերյալ</w:t>
      </w:r>
    </w:p>
    <w:p w:rsidR="0043342B" w:rsidRDefault="00220692" w:rsidP="006D6D14">
      <w:pPr>
        <w:tabs>
          <w:tab w:val="left" w:pos="0"/>
        </w:tabs>
        <w:spacing w:line="360" w:lineRule="auto"/>
        <w:ind w:left="-450" w:right="22" w:firstLine="578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Քանի որ հաստատված օրինակելի նախագծերում, տեղակապման խնդիրները վերաբերում են հիմնականում կառույցների </w:t>
      </w:r>
      <w:r w:rsidR="00D64E35">
        <w:rPr>
          <w:rFonts w:ascii="GHEA Grapalat" w:hAnsi="GHEA Grapalat"/>
          <w:lang w:val="af-ZA"/>
        </w:rPr>
        <w:t>0-ական</w:t>
      </w:r>
      <w:r>
        <w:rPr>
          <w:rFonts w:ascii="GHEA Grapalat" w:hAnsi="GHEA Grapalat"/>
          <w:lang w:val="af-ZA"/>
        </w:rPr>
        <w:t xml:space="preserve"> &lt;</w:t>
      </w:r>
      <w:r w:rsidR="00D64E35">
        <w:rPr>
          <w:rFonts w:ascii="GHEA Grapalat" w:hAnsi="GHEA Grapalat"/>
          <w:lang w:val="af-ZA"/>
        </w:rPr>
        <w:t>փուլին</w:t>
      </w:r>
      <w:r>
        <w:rPr>
          <w:rFonts w:ascii="GHEA Grapalat" w:hAnsi="GHEA Grapalat"/>
          <w:lang w:val="af-ZA"/>
        </w:rPr>
        <w:t>&gt;՝ ապա հարկ է նշել, որ ՀՀ քաղաքաշինության նախարարի 15.02.2008թ N 19-Ն հրամանով կարգավորվում են նաև վերջիններիս  համար անհրաժեշտ նախագծային փոփոխությունների</w:t>
      </w:r>
      <w:r w:rsidR="00D64E35">
        <w:rPr>
          <w:rFonts w:ascii="GHEA Grapalat" w:hAnsi="GHEA Grapalat"/>
          <w:lang w:val="af-ZA"/>
        </w:rPr>
        <w:t xml:space="preserve"> (առանց վերգետնյա հատվածի)</w:t>
      </w:r>
      <w:r>
        <w:rPr>
          <w:rFonts w:ascii="GHEA Grapalat" w:hAnsi="GHEA Grapalat"/>
          <w:lang w:val="af-ZA"/>
        </w:rPr>
        <w:t xml:space="preserve"> ծախսերը՝ ըստ հաստատված (20%) նորմատիվի, որը պետք է կիրառվի նախագծային աշխատանքների ամբողջ արժեքի նկատմամբ: </w:t>
      </w:r>
    </w:p>
    <w:p w:rsidR="002E6464" w:rsidRDefault="00C024BD" w:rsidP="006D6D14">
      <w:pPr>
        <w:tabs>
          <w:tab w:val="left" w:pos="0"/>
        </w:tabs>
        <w:spacing w:line="360" w:lineRule="auto"/>
        <w:ind w:left="-450" w:right="22" w:firstLine="578"/>
        <w:jc w:val="both"/>
        <w:rPr>
          <w:rFonts w:ascii="GHEA Grapalat" w:hAnsi="GHEA Grapalat"/>
          <w:b/>
          <w:lang w:val="af-ZA"/>
        </w:rPr>
      </w:pPr>
      <w:r w:rsidRPr="00C024BD">
        <w:rPr>
          <w:rFonts w:ascii="GHEA Grapalat" w:hAnsi="GHEA Grapalat"/>
          <w:b/>
          <w:lang w:val="af-ZA"/>
        </w:rPr>
        <w:t>Շենքերի և շինությունների</w:t>
      </w:r>
      <w:r>
        <w:rPr>
          <w:rFonts w:ascii="GHEA Grapalat" w:hAnsi="GHEA Grapalat"/>
          <w:lang w:val="af-ZA"/>
        </w:rPr>
        <w:t xml:space="preserve"> բ</w:t>
      </w:r>
      <w:r w:rsidR="001023B3" w:rsidRPr="001023B3">
        <w:rPr>
          <w:rFonts w:ascii="GHEA Grapalat" w:hAnsi="GHEA Grapalat"/>
          <w:b/>
          <w:lang w:val="af-ZA"/>
        </w:rPr>
        <w:t>ազմակի օգտագործման օրինակելի նախագծերի կիրառում և ծրագրի իրագործման ժամկետի կրճատում</w:t>
      </w:r>
    </w:p>
    <w:p w:rsidR="006B0465" w:rsidRDefault="001023B3" w:rsidP="006D6D14">
      <w:pPr>
        <w:tabs>
          <w:tab w:val="left" w:pos="0"/>
        </w:tabs>
        <w:spacing w:line="360" w:lineRule="auto"/>
        <w:ind w:left="-450" w:right="22" w:firstLine="578"/>
        <w:jc w:val="both"/>
        <w:rPr>
          <w:rFonts w:ascii="GHEA Grapalat" w:hAnsi="GHEA Grapalat"/>
          <w:lang w:val="af-ZA"/>
        </w:rPr>
      </w:pPr>
      <w:r w:rsidRPr="00952CAB">
        <w:rPr>
          <w:rFonts w:ascii="GHEA Grapalat" w:hAnsi="GHEA Grapalat"/>
          <w:lang w:val="af-ZA"/>
        </w:rPr>
        <w:t>Կառուցվող (միջին ծավալի 1500-5000քմ) 1 շինարարական օբյեկտի նախագծման տևողությունը կազմում է մինչև 8-10 ամիս, կամ շուրջ 300-350 օրացուցային օր: Հաստատված օրինակելի Նախագծերի տեղակապման</w:t>
      </w:r>
      <w:r w:rsidR="00D64E35" w:rsidRPr="00952CAB">
        <w:rPr>
          <w:rFonts w:ascii="GHEA Grapalat" w:hAnsi="GHEA Grapalat"/>
          <w:lang w:val="af-ZA"/>
        </w:rPr>
        <w:t xml:space="preserve"> (0-ական նիշ)</w:t>
      </w:r>
      <w:r w:rsidRPr="00952CAB">
        <w:rPr>
          <w:rFonts w:ascii="GHEA Grapalat" w:hAnsi="GHEA Grapalat"/>
          <w:lang w:val="af-ZA"/>
        </w:rPr>
        <w:t xml:space="preserve"> </w:t>
      </w:r>
      <w:r w:rsidR="00952CAB">
        <w:rPr>
          <w:rFonts w:ascii="GHEA Grapalat" w:hAnsi="GHEA Grapalat"/>
          <w:lang w:val="af-ZA"/>
        </w:rPr>
        <w:t xml:space="preserve">պարագայում  </w:t>
      </w:r>
      <w:r w:rsidRPr="00952CAB">
        <w:rPr>
          <w:rFonts w:ascii="GHEA Grapalat" w:hAnsi="GHEA Grapalat"/>
          <w:lang w:val="af-ZA"/>
        </w:rPr>
        <w:t>անհրաժեշտ ժամանակահատվածը չ</w:t>
      </w:r>
      <w:r w:rsidR="00952CAB">
        <w:rPr>
          <w:rFonts w:ascii="GHEA Grapalat" w:hAnsi="GHEA Grapalat"/>
          <w:lang w:val="af-ZA"/>
        </w:rPr>
        <w:t>ի</w:t>
      </w:r>
      <w:r w:rsidRPr="00952CAB">
        <w:rPr>
          <w:rFonts w:ascii="GHEA Grapalat" w:hAnsi="GHEA Grapalat"/>
          <w:lang w:val="af-ZA"/>
        </w:rPr>
        <w:t xml:space="preserve"> գերազանց</w:t>
      </w:r>
      <w:r w:rsidR="00D64E35" w:rsidRPr="00952CAB">
        <w:rPr>
          <w:rFonts w:ascii="GHEA Grapalat" w:hAnsi="GHEA Grapalat"/>
          <w:lang w:val="af-ZA"/>
        </w:rPr>
        <w:t xml:space="preserve">ի նախագծի </w:t>
      </w:r>
      <w:r w:rsidR="00333A60">
        <w:rPr>
          <w:rFonts w:ascii="GHEA Grapalat" w:hAnsi="GHEA Grapalat"/>
          <w:lang w:val="af-ZA"/>
        </w:rPr>
        <w:t xml:space="preserve">մշակման </w:t>
      </w:r>
      <w:r w:rsidR="00D64E35" w:rsidRPr="00952CAB">
        <w:rPr>
          <w:rFonts w:ascii="GHEA Grapalat" w:hAnsi="GHEA Grapalat"/>
          <w:lang w:val="af-ZA"/>
        </w:rPr>
        <w:t>ընդհանուր տևողության 30%-</w:t>
      </w:r>
      <w:r w:rsidR="00536115">
        <w:rPr>
          <w:rFonts w:ascii="GHEA Grapalat" w:hAnsi="GHEA Grapalat"/>
          <w:lang w:val="af-ZA"/>
        </w:rPr>
        <w:t>40%-</w:t>
      </w:r>
      <w:r w:rsidR="00D64E35" w:rsidRPr="00952CAB">
        <w:rPr>
          <w:rFonts w:ascii="GHEA Grapalat" w:hAnsi="GHEA Grapalat"/>
          <w:lang w:val="af-ZA"/>
        </w:rPr>
        <w:t xml:space="preserve">ը: </w:t>
      </w:r>
      <w:r w:rsidR="004E7D48">
        <w:rPr>
          <w:rFonts w:ascii="GHEA Grapalat" w:hAnsi="GHEA Grapalat"/>
          <w:lang w:val="af-ZA"/>
        </w:rPr>
        <w:t xml:space="preserve">  </w:t>
      </w:r>
    </w:p>
    <w:p w:rsidR="00536115" w:rsidRDefault="006D6D14" w:rsidP="006D6D14">
      <w:pPr>
        <w:tabs>
          <w:tab w:val="left" w:pos="0"/>
        </w:tabs>
        <w:spacing w:line="360" w:lineRule="auto"/>
        <w:ind w:left="-450" w:right="22" w:firstLine="578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</w:t>
      </w:r>
      <w:r w:rsidR="00536115">
        <w:rPr>
          <w:rFonts w:ascii="GHEA Grapalat" w:hAnsi="GHEA Grapalat"/>
          <w:lang w:val="af-ZA"/>
        </w:rPr>
        <w:t xml:space="preserve">Արդյունքում՝ բազմակի օգտագործման օրինակելի նախագծերից օգտվող Պատվիրատուների մեծ մասի համար նախագծման աշխատանքների ձեռքբերման համար ժամկետները կկրճատվեն և մեկ (կամ նույն) բյուջետային տարվա ընթացքում հնարավոր կլինի ապահովել </w:t>
      </w:r>
      <w:r w:rsidR="00771A6E">
        <w:rPr>
          <w:rFonts w:ascii="GHEA Grapalat" w:hAnsi="GHEA Grapalat"/>
          <w:lang w:val="af-ZA"/>
        </w:rPr>
        <w:t xml:space="preserve">նույն ծրագրով  նախատեսվող </w:t>
      </w:r>
      <w:r w:rsidR="00536115">
        <w:rPr>
          <w:rFonts w:ascii="GHEA Grapalat" w:hAnsi="GHEA Grapalat"/>
          <w:lang w:val="af-ZA"/>
        </w:rPr>
        <w:t>շինարարական աշխատանքների մեկնարկը:</w:t>
      </w:r>
    </w:p>
    <w:p w:rsidR="0000674B" w:rsidRPr="006B0465" w:rsidRDefault="0002578A" w:rsidP="006D6D14">
      <w:pPr>
        <w:tabs>
          <w:tab w:val="left" w:pos="0"/>
        </w:tabs>
        <w:spacing w:line="360" w:lineRule="auto"/>
        <w:ind w:left="-450" w:right="22" w:firstLine="578"/>
        <w:jc w:val="both"/>
        <w:rPr>
          <w:rFonts w:ascii="GHEA Grapalat" w:hAnsi="GHEA Grapalat"/>
          <w:b/>
          <w:noProof/>
          <w:color w:val="000000"/>
          <w:lang w:val="hy-AM"/>
        </w:rPr>
      </w:pPr>
      <w:r>
        <w:rPr>
          <w:rFonts w:ascii="GHEA Grapalat" w:hAnsi="GHEA Grapalat"/>
          <w:lang w:val="en-US"/>
        </w:rPr>
        <w:t>2</w:t>
      </w:r>
      <w:r w:rsidR="00370EDD" w:rsidRPr="006B0465">
        <w:rPr>
          <w:rFonts w:ascii="GHEA Grapalat" w:hAnsi="GHEA Grapalat"/>
          <w:lang w:val="hy-AM"/>
        </w:rPr>
        <w:t>.</w:t>
      </w:r>
      <w:r w:rsidR="0000674B" w:rsidRPr="006B0465">
        <w:rPr>
          <w:rFonts w:ascii="GHEA Grapalat" w:hAnsi="GHEA Grapalat"/>
          <w:lang w:val="hy-AM"/>
        </w:rPr>
        <w:t xml:space="preserve"> </w:t>
      </w:r>
      <w:r w:rsidR="0000674B" w:rsidRPr="00577AA3">
        <w:rPr>
          <w:rFonts w:ascii="GHEA Grapalat" w:hAnsi="GHEA Grapalat"/>
          <w:b/>
          <w:noProof/>
          <w:color w:val="000000"/>
          <w:lang w:val="hy-AM"/>
        </w:rPr>
        <w:t>Առաջարկվող կարգավորման բնույթը</w:t>
      </w:r>
    </w:p>
    <w:p w:rsidR="00444FAC" w:rsidRPr="00876E9D" w:rsidRDefault="0000674B" w:rsidP="006D6D14">
      <w:pPr>
        <w:tabs>
          <w:tab w:val="left" w:pos="0"/>
        </w:tabs>
        <w:spacing w:line="360" w:lineRule="auto"/>
        <w:ind w:left="-450" w:right="22" w:firstLine="578"/>
        <w:jc w:val="both"/>
        <w:rPr>
          <w:rFonts w:ascii="GHEA Grapalat" w:hAnsi="GHEA Grapalat"/>
          <w:lang w:val="hy-AM"/>
        </w:rPr>
      </w:pPr>
      <w:r w:rsidRPr="006B0465">
        <w:rPr>
          <w:rFonts w:ascii="GHEA Grapalat" w:hAnsi="GHEA Grapalat"/>
          <w:lang w:val="hy-AM"/>
        </w:rPr>
        <w:t xml:space="preserve">Նախագծով նախատեսվում է </w:t>
      </w:r>
      <w:r w:rsidR="00771A6E" w:rsidRPr="00771A6E">
        <w:rPr>
          <w:rFonts w:ascii="GHEA Grapalat" w:hAnsi="GHEA Grapalat"/>
          <w:lang w:val="hy-AM"/>
        </w:rPr>
        <w:t xml:space="preserve">հաստատել </w:t>
      </w:r>
      <w:r w:rsidR="008F6F82"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Հայաստանի տարածքային զարգացման հիմնադրամի</w:t>
      </w:r>
      <w:r w:rsidR="008F6F82" w:rsidRPr="00771A6E">
        <w:rPr>
          <w:rFonts w:ascii="GHEA Grapalat" w:hAnsi="GHEA Grapalat"/>
          <w:lang w:val="hy-AM"/>
        </w:rPr>
        <w:t xml:space="preserve"> </w:t>
      </w:r>
      <w:r w:rsidR="00771A6E" w:rsidRPr="00771A6E">
        <w:rPr>
          <w:rFonts w:ascii="GHEA Grapalat" w:hAnsi="GHEA Grapalat"/>
          <w:lang w:val="hy-AM"/>
        </w:rPr>
        <w:t>պատվիրատվությամբ 20</w:t>
      </w:r>
      <w:r w:rsidR="008F6F82">
        <w:rPr>
          <w:rFonts w:ascii="GHEA Grapalat" w:hAnsi="GHEA Grapalat"/>
          <w:lang w:val="en-US"/>
        </w:rPr>
        <w:t>19</w:t>
      </w:r>
      <w:r w:rsidR="00771A6E" w:rsidRPr="00771A6E">
        <w:rPr>
          <w:rFonts w:ascii="GHEA Grapalat" w:hAnsi="GHEA Grapalat"/>
          <w:lang w:val="hy-AM"/>
        </w:rPr>
        <w:t>-202</w:t>
      </w:r>
      <w:r w:rsidR="008F6F82">
        <w:rPr>
          <w:rFonts w:ascii="GHEA Grapalat" w:hAnsi="GHEA Grapalat"/>
          <w:lang w:val="en-US"/>
        </w:rPr>
        <w:t>3</w:t>
      </w:r>
      <w:r w:rsidR="00771A6E" w:rsidRPr="00771A6E">
        <w:rPr>
          <w:rFonts w:ascii="GHEA Grapalat" w:hAnsi="GHEA Grapalat"/>
          <w:lang w:val="hy-AM"/>
        </w:rPr>
        <w:t xml:space="preserve">թթ մշակված </w:t>
      </w:r>
      <w:r w:rsidR="00C024BD" w:rsidRPr="00C024BD">
        <w:rPr>
          <w:rFonts w:ascii="GHEA Grapalat" w:hAnsi="GHEA Grapalat"/>
          <w:lang w:val="hy-AM"/>
        </w:rPr>
        <w:t xml:space="preserve">շենքերի և շինությունների </w:t>
      </w:r>
      <w:r w:rsidR="00444FAC" w:rsidRPr="00444FAC">
        <w:rPr>
          <w:rFonts w:ascii="GHEA Grapalat" w:hAnsi="GHEA Grapalat"/>
          <w:lang w:val="hy-AM"/>
        </w:rPr>
        <w:t xml:space="preserve">բազմակի օգտագործման </w:t>
      </w:r>
      <w:r w:rsidR="00DF234E" w:rsidRPr="00DF234E">
        <w:rPr>
          <w:rFonts w:ascii="GHEA Grapalat" w:hAnsi="GHEA Grapalat"/>
          <w:lang w:val="hy-AM"/>
        </w:rPr>
        <w:t xml:space="preserve">ենթակա </w:t>
      </w:r>
      <w:r w:rsidR="00444FAC" w:rsidRPr="00444FAC">
        <w:rPr>
          <w:rFonts w:ascii="GHEA Grapalat" w:hAnsi="GHEA Grapalat"/>
          <w:lang w:val="hy-AM"/>
        </w:rPr>
        <w:t xml:space="preserve">օրինակելի </w:t>
      </w:r>
      <w:r w:rsidR="00C024BD" w:rsidRPr="00771A6E">
        <w:rPr>
          <w:rFonts w:ascii="GHEA Grapalat" w:hAnsi="GHEA Grapalat"/>
          <w:lang w:val="hy-AM"/>
        </w:rPr>
        <w:t>մի շարք</w:t>
      </w:r>
      <w:r w:rsidR="0002578A">
        <w:rPr>
          <w:rFonts w:ascii="GHEA Grapalat" w:hAnsi="GHEA Grapalat"/>
          <w:lang w:val="en-US"/>
        </w:rPr>
        <w:t xml:space="preserve"> ն</w:t>
      </w:r>
      <w:r w:rsidR="00444FAC" w:rsidRPr="00444FAC">
        <w:rPr>
          <w:rFonts w:ascii="GHEA Grapalat" w:hAnsi="GHEA Grapalat"/>
          <w:lang w:val="hy-AM"/>
        </w:rPr>
        <w:t xml:space="preserve">ախագծերի </w:t>
      </w:r>
      <w:r w:rsidR="00876E9D" w:rsidRPr="00876E9D">
        <w:rPr>
          <w:rFonts w:ascii="GHEA Grapalat" w:hAnsi="GHEA Grapalat"/>
          <w:lang w:val="hy-AM"/>
        </w:rPr>
        <w:t xml:space="preserve">ցանկը և </w:t>
      </w:r>
      <w:r w:rsidR="00DF234E" w:rsidRPr="00DF234E">
        <w:rPr>
          <w:rFonts w:ascii="GHEA Grapalat" w:hAnsi="GHEA Grapalat"/>
          <w:lang w:val="hy-AM"/>
        </w:rPr>
        <w:t xml:space="preserve">դրանց </w:t>
      </w:r>
      <w:r w:rsidR="00876E9D" w:rsidRPr="00876E9D">
        <w:rPr>
          <w:rFonts w:ascii="GHEA Grapalat" w:hAnsi="GHEA Grapalat"/>
          <w:lang w:val="hy-AM"/>
        </w:rPr>
        <w:t>հիմնական բնութագրերը, որոնք կհամալրվեն հաջորդաբար՝ բյո</w:t>
      </w:r>
      <w:r w:rsidR="00DF234E" w:rsidRPr="005F2757">
        <w:rPr>
          <w:rFonts w:ascii="GHEA Grapalat" w:hAnsi="GHEA Grapalat"/>
          <w:lang w:val="hy-AM"/>
        </w:rPr>
        <w:t>ւ</w:t>
      </w:r>
      <w:r w:rsidR="00876E9D" w:rsidRPr="00876E9D">
        <w:rPr>
          <w:rFonts w:ascii="GHEA Grapalat" w:hAnsi="GHEA Grapalat"/>
          <w:lang w:val="hy-AM"/>
        </w:rPr>
        <w:t xml:space="preserve">ջետային առաջիկա </w:t>
      </w:r>
      <w:r w:rsidR="00876E9D" w:rsidRPr="00876E9D">
        <w:rPr>
          <w:rFonts w:ascii="GHEA Grapalat" w:hAnsi="GHEA Grapalat"/>
          <w:lang w:val="hy-AM"/>
        </w:rPr>
        <w:lastRenderedPageBreak/>
        <w:t>տարիների ընթացքում մշակվող (մշակման ենթակա) նոր օրինակելի, բազմակի օգտագործման ենթակա նախագծերի ցանկով</w:t>
      </w:r>
      <w:r w:rsidR="00444FAC" w:rsidRPr="00444FAC">
        <w:rPr>
          <w:rFonts w:ascii="GHEA Grapalat" w:hAnsi="GHEA Grapalat"/>
          <w:lang w:val="hy-AM"/>
        </w:rPr>
        <w:t>:</w:t>
      </w:r>
    </w:p>
    <w:p w:rsidR="00755A99" w:rsidRPr="00F36BBA" w:rsidRDefault="00F94766" w:rsidP="006D6D14">
      <w:pPr>
        <w:spacing w:line="360" w:lineRule="auto"/>
        <w:ind w:left="-450" w:firstLine="578"/>
        <w:jc w:val="both"/>
        <w:rPr>
          <w:rFonts w:ascii="GHEA Grapalat" w:hAnsi="GHEA Grapalat"/>
          <w:lang w:val="hy-AM"/>
        </w:rPr>
      </w:pPr>
      <w:r w:rsidRPr="00755A99">
        <w:rPr>
          <w:rFonts w:ascii="GHEA Grapalat" w:hAnsi="GHEA Grapalat"/>
          <w:lang w:val="hy-AM"/>
        </w:rPr>
        <w:t>Միաժամանակ հարկ է նշել, որ</w:t>
      </w:r>
      <w:r w:rsidR="008F6F82" w:rsidRPr="008F6F82">
        <w:rPr>
          <w:rFonts w:ascii="GHEA Grapalat" w:hAnsi="GHEA Grapalat"/>
          <w:szCs w:val="24"/>
        </w:rPr>
        <w:t xml:space="preserve"> «</w:t>
      </w:r>
      <w:proofErr w:type="spellStart"/>
      <w:r w:rsidR="008F6F82" w:rsidRPr="008F6F82">
        <w:rPr>
          <w:rFonts w:ascii="GHEA Grapalat" w:hAnsi="GHEA Grapalat"/>
          <w:szCs w:val="24"/>
        </w:rPr>
        <w:t>Հայաստանի</w:t>
      </w:r>
      <w:proofErr w:type="spellEnd"/>
      <w:r w:rsidR="008F6F82" w:rsidRPr="008F6F82">
        <w:rPr>
          <w:rFonts w:ascii="GHEA Grapalat" w:hAnsi="GHEA Grapalat"/>
          <w:szCs w:val="24"/>
        </w:rPr>
        <w:t xml:space="preserve"> </w:t>
      </w:r>
      <w:proofErr w:type="spellStart"/>
      <w:r w:rsidR="008F6F82" w:rsidRPr="008F6F82">
        <w:rPr>
          <w:rFonts w:ascii="GHEA Grapalat" w:hAnsi="GHEA Grapalat"/>
          <w:szCs w:val="24"/>
        </w:rPr>
        <w:t>Հանրապետության</w:t>
      </w:r>
      <w:proofErr w:type="spellEnd"/>
      <w:r w:rsidR="008F6F82" w:rsidRPr="008F6F82">
        <w:rPr>
          <w:rFonts w:ascii="GHEA Grapalat" w:hAnsi="GHEA Grapalat"/>
          <w:szCs w:val="24"/>
        </w:rPr>
        <w:t xml:space="preserve"> </w:t>
      </w:r>
      <w:proofErr w:type="spellStart"/>
      <w:r w:rsidR="008F6F82" w:rsidRPr="008F6F82">
        <w:rPr>
          <w:rFonts w:ascii="GHEA Grapalat" w:hAnsi="GHEA Grapalat"/>
          <w:szCs w:val="24"/>
        </w:rPr>
        <w:t>քաղաքաշինության</w:t>
      </w:r>
      <w:proofErr w:type="spellEnd"/>
      <w:r w:rsidR="008F6F82" w:rsidRPr="008F6F82">
        <w:rPr>
          <w:rFonts w:ascii="GHEA Grapalat" w:hAnsi="GHEA Grapalat"/>
          <w:szCs w:val="24"/>
        </w:rPr>
        <w:t xml:space="preserve"> </w:t>
      </w:r>
      <w:proofErr w:type="spellStart"/>
      <w:r w:rsidR="008F6F82" w:rsidRPr="008F6F82">
        <w:rPr>
          <w:rFonts w:ascii="GHEA Grapalat" w:hAnsi="GHEA Grapalat"/>
          <w:szCs w:val="24"/>
        </w:rPr>
        <w:t>կոմիտեի</w:t>
      </w:r>
      <w:proofErr w:type="spellEnd"/>
      <w:r w:rsidR="008F6F82" w:rsidRPr="008F6F82">
        <w:rPr>
          <w:rFonts w:ascii="GHEA Grapalat" w:hAnsi="GHEA Grapalat"/>
          <w:szCs w:val="24"/>
        </w:rPr>
        <w:t xml:space="preserve"> </w:t>
      </w:r>
      <w:proofErr w:type="spellStart"/>
      <w:r w:rsidR="008F6F82" w:rsidRPr="008F6F82">
        <w:rPr>
          <w:rFonts w:ascii="GHEA Grapalat" w:hAnsi="GHEA Grapalat"/>
          <w:szCs w:val="24"/>
        </w:rPr>
        <w:t>նախագահի</w:t>
      </w:r>
      <w:proofErr w:type="spellEnd"/>
      <w:r w:rsidR="008F6F82" w:rsidRPr="008F6F82">
        <w:rPr>
          <w:rFonts w:ascii="GHEA Grapalat" w:hAnsi="GHEA Grapalat"/>
          <w:szCs w:val="24"/>
        </w:rPr>
        <w:t xml:space="preserve"> 2021 </w:t>
      </w:r>
      <w:proofErr w:type="spellStart"/>
      <w:r w:rsidR="008F6F82">
        <w:rPr>
          <w:rFonts w:ascii="GHEA Grapalat" w:hAnsi="GHEA Grapalat"/>
          <w:szCs w:val="24"/>
        </w:rPr>
        <w:t>թվականի</w:t>
      </w:r>
      <w:proofErr w:type="spellEnd"/>
      <w:r w:rsidR="008F6F82">
        <w:rPr>
          <w:rFonts w:ascii="GHEA Grapalat" w:hAnsi="GHEA Grapalat"/>
          <w:szCs w:val="24"/>
        </w:rPr>
        <w:t xml:space="preserve"> </w:t>
      </w:r>
      <w:proofErr w:type="spellStart"/>
      <w:r w:rsidR="008F6F82">
        <w:rPr>
          <w:rFonts w:ascii="GHEA Grapalat" w:hAnsi="GHEA Grapalat"/>
          <w:szCs w:val="24"/>
        </w:rPr>
        <w:t>դեկտեմբերի</w:t>
      </w:r>
      <w:proofErr w:type="spellEnd"/>
      <w:r w:rsidR="008F6F82">
        <w:rPr>
          <w:rFonts w:ascii="GHEA Grapalat" w:hAnsi="GHEA Grapalat"/>
          <w:szCs w:val="24"/>
        </w:rPr>
        <w:t xml:space="preserve"> 9-ի </w:t>
      </w:r>
      <w:r w:rsidR="006D6D14">
        <w:rPr>
          <w:rFonts w:ascii="GHEA Grapalat" w:hAnsi="GHEA Grapalat"/>
          <w:szCs w:val="24"/>
        </w:rPr>
        <w:t>N</w:t>
      </w:r>
      <w:r w:rsidR="008F6F82">
        <w:rPr>
          <w:rFonts w:ascii="GHEA Grapalat" w:hAnsi="GHEA Grapalat"/>
          <w:szCs w:val="24"/>
        </w:rPr>
        <w:t xml:space="preserve"> 71-Ն </w:t>
      </w:r>
      <w:proofErr w:type="spellStart"/>
      <w:r w:rsidR="008F6F82">
        <w:rPr>
          <w:rFonts w:ascii="GHEA Grapalat" w:hAnsi="GHEA Grapalat"/>
          <w:szCs w:val="24"/>
        </w:rPr>
        <w:t>հ</w:t>
      </w:r>
      <w:r w:rsidR="008F6F82" w:rsidRPr="008F6F82">
        <w:rPr>
          <w:rFonts w:ascii="GHEA Grapalat" w:hAnsi="GHEA Grapalat"/>
          <w:szCs w:val="24"/>
        </w:rPr>
        <w:t>րամանում</w:t>
      </w:r>
      <w:proofErr w:type="spellEnd"/>
      <w:r w:rsidR="008F6F82" w:rsidRPr="008F6F82">
        <w:rPr>
          <w:rFonts w:ascii="GHEA Grapalat" w:hAnsi="GHEA Grapalat"/>
          <w:szCs w:val="24"/>
        </w:rPr>
        <w:t xml:space="preserve"> </w:t>
      </w:r>
      <w:proofErr w:type="spellStart"/>
      <w:r w:rsidR="008F6F82" w:rsidRPr="008F6F82">
        <w:rPr>
          <w:rFonts w:ascii="GHEA Grapalat" w:hAnsi="GHEA Grapalat"/>
          <w:szCs w:val="24"/>
        </w:rPr>
        <w:t>լրացումներ</w:t>
      </w:r>
      <w:proofErr w:type="spellEnd"/>
      <w:r w:rsidR="008F6F82" w:rsidRPr="008F6F82">
        <w:rPr>
          <w:rFonts w:ascii="GHEA Grapalat" w:hAnsi="GHEA Grapalat"/>
          <w:szCs w:val="24"/>
        </w:rPr>
        <w:t xml:space="preserve"> </w:t>
      </w:r>
      <w:proofErr w:type="spellStart"/>
      <w:r w:rsidR="008F6F82" w:rsidRPr="008F6F82">
        <w:rPr>
          <w:rFonts w:ascii="GHEA Grapalat" w:hAnsi="GHEA Grapalat"/>
          <w:szCs w:val="24"/>
        </w:rPr>
        <w:t>կատարելու</w:t>
      </w:r>
      <w:proofErr w:type="spellEnd"/>
      <w:r w:rsidR="008F6F82" w:rsidRPr="008F6F82">
        <w:rPr>
          <w:rFonts w:ascii="GHEA Grapalat" w:hAnsi="GHEA Grapalat"/>
          <w:szCs w:val="24"/>
        </w:rPr>
        <w:t xml:space="preserve"> </w:t>
      </w:r>
      <w:proofErr w:type="spellStart"/>
      <w:r w:rsidR="008F6F82" w:rsidRPr="008F6F82">
        <w:rPr>
          <w:rFonts w:ascii="GHEA Grapalat" w:hAnsi="GHEA Grapalat"/>
          <w:szCs w:val="24"/>
        </w:rPr>
        <w:t>մասին</w:t>
      </w:r>
      <w:proofErr w:type="spellEnd"/>
      <w:r w:rsidR="008F6F82" w:rsidRPr="008F6F82">
        <w:rPr>
          <w:rFonts w:ascii="GHEA Grapalat" w:hAnsi="GHEA Grapalat"/>
          <w:szCs w:val="24"/>
        </w:rPr>
        <w:t xml:space="preserve">» </w:t>
      </w:r>
      <w:proofErr w:type="spellStart"/>
      <w:r w:rsidR="006D6D14" w:rsidRPr="008F6F82">
        <w:rPr>
          <w:rFonts w:ascii="GHEA Grapalat" w:hAnsi="GHEA Grapalat"/>
          <w:szCs w:val="24"/>
        </w:rPr>
        <w:t>Հայաստանի</w:t>
      </w:r>
      <w:proofErr w:type="spellEnd"/>
      <w:r w:rsidR="006D6D14" w:rsidRPr="008F6F82">
        <w:rPr>
          <w:rFonts w:ascii="GHEA Grapalat" w:hAnsi="GHEA Grapalat"/>
          <w:szCs w:val="24"/>
        </w:rPr>
        <w:t xml:space="preserve"> </w:t>
      </w:r>
      <w:proofErr w:type="spellStart"/>
      <w:r w:rsidR="006D6D14" w:rsidRPr="008F6F82">
        <w:rPr>
          <w:rFonts w:ascii="GHEA Grapalat" w:hAnsi="GHEA Grapalat"/>
          <w:szCs w:val="24"/>
        </w:rPr>
        <w:t>Հանրապետության</w:t>
      </w:r>
      <w:proofErr w:type="spellEnd"/>
      <w:r w:rsidR="008F6F82" w:rsidRPr="008F6F82">
        <w:rPr>
          <w:rFonts w:ascii="GHEA Grapalat" w:hAnsi="GHEA Grapalat"/>
          <w:szCs w:val="24"/>
        </w:rPr>
        <w:t xml:space="preserve"> </w:t>
      </w:r>
      <w:proofErr w:type="spellStart"/>
      <w:r w:rsidR="008F6F82" w:rsidRPr="008F6F82">
        <w:rPr>
          <w:rFonts w:ascii="GHEA Grapalat" w:hAnsi="GHEA Grapalat"/>
          <w:szCs w:val="24"/>
        </w:rPr>
        <w:t>քաղաքաշինության</w:t>
      </w:r>
      <w:proofErr w:type="spellEnd"/>
      <w:r w:rsidR="008F6F82" w:rsidRPr="008F6F82">
        <w:rPr>
          <w:rFonts w:ascii="GHEA Grapalat" w:hAnsi="GHEA Grapalat"/>
          <w:szCs w:val="24"/>
        </w:rPr>
        <w:t xml:space="preserve"> </w:t>
      </w:r>
      <w:proofErr w:type="spellStart"/>
      <w:r w:rsidR="008F6F82" w:rsidRPr="008F6F82">
        <w:rPr>
          <w:rFonts w:ascii="GHEA Grapalat" w:hAnsi="GHEA Grapalat"/>
          <w:szCs w:val="24"/>
        </w:rPr>
        <w:t>կոմիտեի</w:t>
      </w:r>
      <w:proofErr w:type="spellEnd"/>
      <w:r w:rsidR="008F6F82" w:rsidRPr="008F6F82">
        <w:rPr>
          <w:rFonts w:ascii="GHEA Grapalat" w:hAnsi="GHEA Grapalat"/>
          <w:szCs w:val="24"/>
        </w:rPr>
        <w:t xml:space="preserve"> </w:t>
      </w:r>
      <w:proofErr w:type="spellStart"/>
      <w:r w:rsidR="008F6F82" w:rsidRPr="008F6F82">
        <w:rPr>
          <w:rFonts w:ascii="GHEA Grapalat" w:hAnsi="GHEA Grapalat"/>
          <w:szCs w:val="24"/>
        </w:rPr>
        <w:t>հարամանի</w:t>
      </w:r>
      <w:proofErr w:type="spellEnd"/>
      <w:r w:rsidR="008F6F82" w:rsidRPr="008F6F82">
        <w:rPr>
          <w:rFonts w:ascii="GHEA Grapalat" w:hAnsi="GHEA Grapalat"/>
          <w:szCs w:val="24"/>
        </w:rPr>
        <w:t xml:space="preserve"> </w:t>
      </w:r>
      <w:proofErr w:type="spellStart"/>
      <w:r w:rsidR="008F6F82" w:rsidRPr="008F6F82">
        <w:rPr>
          <w:rFonts w:ascii="GHEA Grapalat" w:hAnsi="GHEA Grapalat"/>
          <w:szCs w:val="24"/>
        </w:rPr>
        <w:t>նախագծի</w:t>
      </w:r>
      <w:proofErr w:type="spellEnd"/>
      <w:r w:rsidR="008F6F82">
        <w:rPr>
          <w:rFonts w:ascii="GHEA Grapalat" w:hAnsi="GHEA Grapalat"/>
          <w:szCs w:val="24"/>
        </w:rPr>
        <w:t xml:space="preserve"> </w:t>
      </w:r>
      <w:r w:rsidR="008F6F82" w:rsidRPr="00345224">
        <w:rPr>
          <w:rFonts w:ascii="GHEA Grapalat" w:hAnsi="GHEA Grapalat" w:cs="GHEA Grapalat"/>
          <w:noProof/>
          <w:spacing w:val="-6"/>
          <w:lang w:val="hy-AM"/>
        </w:rPr>
        <w:t>ընդունման</w:t>
      </w:r>
      <w:r w:rsidR="008F6F82" w:rsidRPr="00345224">
        <w:rPr>
          <w:rFonts w:ascii="GHEA Grapalat" w:hAnsi="GHEA Grapalat"/>
          <w:bCs/>
          <w:color w:val="000000"/>
          <w:lang w:val="hy-AM"/>
        </w:rPr>
        <w:t xml:space="preserve"> </w:t>
      </w:r>
      <w:r w:rsidR="008F6F82">
        <w:rPr>
          <w:rFonts w:ascii="GHEA Grapalat" w:hAnsi="GHEA Grapalat"/>
          <w:bCs/>
          <w:color w:val="000000"/>
          <w:lang w:val="en-US"/>
        </w:rPr>
        <w:t xml:space="preserve"> </w:t>
      </w:r>
      <w:r w:rsidRPr="00755A99">
        <w:rPr>
          <w:rFonts w:ascii="GHEA Grapalat" w:hAnsi="GHEA Grapalat"/>
          <w:lang w:val="hy-AM"/>
        </w:rPr>
        <w:t xml:space="preserve">  </w:t>
      </w:r>
      <w:r w:rsidR="00755A99" w:rsidRPr="00755A99">
        <w:rPr>
          <w:rFonts w:ascii="GHEA Grapalat" w:hAnsi="GHEA Grapalat"/>
          <w:lang w:val="hy-AM"/>
        </w:rPr>
        <w:t>կապակցությամբ լրացուցիչ ֆինանսական միջոցների անհրաժեշտություն, պետական բյուջեի եկամուտներում  և ծախսերում փոփոխություններ չեն առաջանում։</w:t>
      </w:r>
    </w:p>
    <w:p w:rsidR="00755A99" w:rsidRPr="00F36BBA" w:rsidRDefault="00755A99" w:rsidP="006D6D14">
      <w:pPr>
        <w:pStyle w:val="mechtex"/>
        <w:spacing w:line="360" w:lineRule="auto"/>
        <w:ind w:left="-450" w:firstLine="578"/>
        <w:jc w:val="both"/>
        <w:rPr>
          <w:rFonts w:ascii="GHEA Grapalat" w:eastAsia="Times New Roman" w:hAnsi="GHEA Grapalat" w:cs="Times New Roman"/>
          <w:b/>
          <w:sz w:val="24"/>
          <w:szCs w:val="20"/>
          <w:lang w:val="hy-AM" w:eastAsia="en-US"/>
        </w:rPr>
      </w:pPr>
      <w:r w:rsidRPr="00F36BBA">
        <w:rPr>
          <w:rFonts w:ascii="GHEA Grapalat" w:eastAsia="Times New Roman" w:hAnsi="GHEA Grapalat" w:cs="Times New Roman"/>
          <w:sz w:val="24"/>
          <w:szCs w:val="20"/>
          <w:lang w:val="hy-AM" w:eastAsia="en-US"/>
        </w:rPr>
        <w:t xml:space="preserve">2.1 </w:t>
      </w:r>
      <w:r w:rsidRPr="00F36BBA">
        <w:rPr>
          <w:rFonts w:ascii="GHEA Grapalat" w:eastAsia="Times New Roman" w:hAnsi="GHEA Grapalat" w:cs="Times New Roman"/>
          <w:b/>
          <w:sz w:val="24"/>
          <w:szCs w:val="20"/>
          <w:lang w:val="hy-AM" w:eastAsia="en-US"/>
        </w:rPr>
        <w:t>Կապը ռազմավարական փաստաթղթերի հետ</w:t>
      </w:r>
    </w:p>
    <w:p w:rsidR="00755A99" w:rsidRDefault="00755A99" w:rsidP="006D6D14">
      <w:pPr>
        <w:pStyle w:val="mechtex"/>
        <w:spacing w:line="360" w:lineRule="auto"/>
        <w:ind w:left="-450" w:firstLine="578"/>
        <w:jc w:val="both"/>
        <w:rPr>
          <w:rFonts w:ascii="GHEA Grapalat" w:eastAsia="Times New Roman" w:hAnsi="GHEA Grapalat" w:cs="Times New Roman"/>
          <w:sz w:val="24"/>
          <w:szCs w:val="20"/>
          <w:lang w:eastAsia="en-US"/>
        </w:rPr>
      </w:pPr>
      <w:r w:rsidRPr="00F36BBA">
        <w:rPr>
          <w:rFonts w:ascii="GHEA Grapalat" w:eastAsia="Times New Roman" w:hAnsi="GHEA Grapalat" w:cs="Times New Roman"/>
          <w:b/>
          <w:sz w:val="24"/>
          <w:szCs w:val="20"/>
          <w:lang w:val="hy-AM" w:eastAsia="en-US"/>
        </w:rPr>
        <w:t xml:space="preserve">1. </w:t>
      </w:r>
      <w:r w:rsidR="006D1ABB" w:rsidRPr="00F36BBA">
        <w:rPr>
          <w:rFonts w:ascii="GHEA Grapalat" w:eastAsia="Times New Roman" w:hAnsi="GHEA Grapalat" w:cs="Times New Roman"/>
          <w:b/>
          <w:sz w:val="24"/>
          <w:szCs w:val="20"/>
          <w:lang w:val="hy-AM" w:eastAsia="en-US"/>
        </w:rPr>
        <w:t xml:space="preserve">  </w:t>
      </w:r>
      <w:r w:rsidRPr="006D1ABB">
        <w:rPr>
          <w:rFonts w:ascii="GHEA Grapalat" w:eastAsia="Times New Roman" w:hAnsi="GHEA Grapalat" w:cs="Times New Roman"/>
          <w:sz w:val="24"/>
          <w:szCs w:val="20"/>
          <w:lang w:val="hy-AM" w:eastAsia="en-US"/>
        </w:rPr>
        <w:t>&lt;Քաղաքաշինության մասին&gt; ՀՀ օրենք</w:t>
      </w:r>
      <w:r w:rsidR="008F6F82">
        <w:rPr>
          <w:rFonts w:ascii="GHEA Grapalat" w:eastAsia="Times New Roman" w:hAnsi="GHEA Grapalat" w:cs="Times New Roman"/>
          <w:sz w:val="24"/>
          <w:szCs w:val="20"/>
          <w:lang w:eastAsia="en-US"/>
        </w:rPr>
        <w:t>:</w:t>
      </w:r>
    </w:p>
    <w:p w:rsidR="00755A99" w:rsidRDefault="00755A99" w:rsidP="006D6D14">
      <w:pPr>
        <w:pStyle w:val="mechtex"/>
        <w:spacing w:line="360" w:lineRule="auto"/>
        <w:ind w:left="-450" w:firstLine="578"/>
        <w:jc w:val="both"/>
        <w:rPr>
          <w:rFonts w:ascii="GHEA Grapalat" w:eastAsia="Times New Roman" w:hAnsi="GHEA Grapalat" w:cs="Times New Roman"/>
          <w:bCs/>
          <w:sz w:val="24"/>
          <w:szCs w:val="20"/>
          <w:lang w:eastAsia="en-US"/>
        </w:rPr>
      </w:pPr>
      <w:r w:rsidRPr="006D1ABB">
        <w:rPr>
          <w:rFonts w:ascii="GHEA Grapalat" w:eastAsia="Times New Roman" w:hAnsi="GHEA Grapalat" w:cs="Times New Roman"/>
          <w:sz w:val="24"/>
          <w:szCs w:val="20"/>
          <w:lang w:val="hy-AM" w:eastAsia="en-US"/>
        </w:rPr>
        <w:t xml:space="preserve">2. ՀՀ կառավարության 2021թվականի </w:t>
      </w:r>
      <w:r w:rsidR="00E0415B" w:rsidRPr="006D1ABB">
        <w:rPr>
          <w:rFonts w:ascii="GHEA Grapalat" w:eastAsia="Times New Roman" w:hAnsi="GHEA Grapalat" w:cs="Times New Roman"/>
          <w:sz w:val="24"/>
          <w:szCs w:val="20"/>
          <w:lang w:val="hy-AM" w:eastAsia="en-US"/>
        </w:rPr>
        <w:t xml:space="preserve">ապրիլի 8-ի </w:t>
      </w:r>
      <w:r w:rsidRPr="006D1ABB">
        <w:rPr>
          <w:rFonts w:ascii="GHEA Grapalat" w:eastAsia="Times New Roman" w:hAnsi="GHEA Grapalat" w:cs="Times New Roman"/>
          <w:sz w:val="24"/>
          <w:szCs w:val="20"/>
          <w:lang w:val="hy-AM" w:eastAsia="en-US"/>
        </w:rPr>
        <w:t>&lt;</w:t>
      </w:r>
      <w:r w:rsidRPr="006D1ABB">
        <w:rPr>
          <w:rFonts w:ascii="GHEA Grapalat" w:eastAsia="Times New Roman" w:hAnsi="GHEA Grapalat" w:cs="Times New Roman"/>
          <w:bCs/>
          <w:sz w:val="24"/>
          <w:szCs w:val="20"/>
          <w:lang w:val="hy-AM" w:eastAsia="en-US"/>
        </w:rPr>
        <w:t>ՀՀ քաղաքաշինության բնագավառի ռազմավարական ծրագիրը և ծրագրի իրագործումն ապահովող միջոցառումների ցանկը հաստատելու մասին&gt;</w:t>
      </w:r>
      <w:r w:rsidR="00E0415B" w:rsidRPr="006D1ABB">
        <w:rPr>
          <w:rFonts w:ascii="GHEA Grapalat" w:eastAsia="Times New Roman" w:hAnsi="GHEA Grapalat" w:cs="Times New Roman"/>
          <w:bCs/>
          <w:sz w:val="24"/>
          <w:szCs w:val="20"/>
          <w:lang w:val="hy-AM" w:eastAsia="en-US"/>
        </w:rPr>
        <w:t xml:space="preserve"> N531-Լ որոշում</w:t>
      </w:r>
      <w:r w:rsidR="008F6F82">
        <w:rPr>
          <w:rFonts w:ascii="GHEA Grapalat" w:eastAsia="Times New Roman" w:hAnsi="GHEA Grapalat" w:cs="Times New Roman"/>
          <w:bCs/>
          <w:sz w:val="24"/>
          <w:szCs w:val="20"/>
          <w:lang w:eastAsia="en-US"/>
        </w:rPr>
        <w:t>:</w:t>
      </w:r>
    </w:p>
    <w:p w:rsidR="008F6F82" w:rsidRPr="00127396" w:rsidRDefault="008F6F82" w:rsidP="006D6D14">
      <w:pPr>
        <w:tabs>
          <w:tab w:val="left" w:pos="540"/>
          <w:tab w:val="left" w:pos="4410"/>
          <w:tab w:val="left" w:pos="4500"/>
          <w:tab w:val="left" w:pos="4590"/>
        </w:tabs>
        <w:spacing w:line="360" w:lineRule="auto"/>
        <w:ind w:left="-450" w:firstLine="578"/>
        <w:jc w:val="both"/>
        <w:rPr>
          <w:rFonts w:ascii="GHEA Grapalat" w:hAnsi="GHEA Grapalat" w:cs="Arian AMU"/>
          <w:color w:val="000000"/>
          <w:szCs w:val="24"/>
          <w:lang w:val="hy-AM"/>
        </w:rPr>
      </w:pPr>
      <w:r>
        <w:rPr>
          <w:rFonts w:ascii="GHEA Grapalat" w:hAnsi="GHEA Grapalat" w:cs="Arian AMU"/>
          <w:color w:val="000000"/>
          <w:szCs w:val="24"/>
          <w:lang w:val="en-US"/>
        </w:rPr>
        <w:t xml:space="preserve">3. </w:t>
      </w:r>
      <w:r w:rsidRPr="00127396">
        <w:rPr>
          <w:rFonts w:ascii="GHEA Grapalat" w:hAnsi="GHEA Grapalat" w:cs="Arian AMU"/>
          <w:color w:val="000000"/>
          <w:szCs w:val="24"/>
          <w:lang w:val="hy-AM"/>
        </w:rPr>
        <w:t>ՀՀ կառավարության 2015 թվականի հուլիսի 23-ի «ՀՀ պետական հանրակրթական դպրոցների սեյսմիկ անվտանգության բարելավման 2015-2035 թվականների ծրագիրը հաստատելու մասին» N 797-Ն որոշում,</w:t>
      </w:r>
    </w:p>
    <w:p w:rsidR="008F6F82" w:rsidRPr="00127396" w:rsidRDefault="008F6F82" w:rsidP="006D6D14">
      <w:pPr>
        <w:tabs>
          <w:tab w:val="left" w:pos="540"/>
          <w:tab w:val="left" w:pos="4410"/>
          <w:tab w:val="left" w:pos="4500"/>
          <w:tab w:val="left" w:pos="4590"/>
        </w:tabs>
        <w:spacing w:line="360" w:lineRule="auto"/>
        <w:ind w:left="-450" w:firstLine="578"/>
        <w:jc w:val="both"/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</w:pPr>
      <w:r>
        <w:rPr>
          <w:rFonts w:ascii="GHEA Grapalat" w:hAnsi="GHEA Grapalat" w:cs="Arian AMU"/>
          <w:color w:val="000000"/>
          <w:szCs w:val="24"/>
          <w:lang w:val="en-US"/>
        </w:rPr>
        <w:t xml:space="preserve">4. </w:t>
      </w:r>
      <w:r w:rsidRPr="00127396">
        <w:rPr>
          <w:rFonts w:ascii="GHEA Grapalat" w:hAnsi="GHEA Grapalat" w:cs="Arian AMU"/>
          <w:color w:val="000000"/>
          <w:szCs w:val="24"/>
          <w:lang w:val="hy-AM"/>
        </w:rPr>
        <w:t>ՀՀ կառավարության</w:t>
      </w:r>
      <w:r w:rsidR="0002578A">
        <w:rPr>
          <w:rFonts w:ascii="GHEA Grapalat" w:hAnsi="GHEA Grapalat" w:cs="Arian AMU"/>
          <w:color w:val="000000"/>
          <w:szCs w:val="24"/>
          <w:lang w:val="en-US"/>
        </w:rPr>
        <w:t xml:space="preserve"> </w:t>
      </w:r>
      <w:r w:rsidRPr="00127396">
        <w:rPr>
          <w:rFonts w:ascii="GHEA Grapalat" w:hAnsi="GHEA Grapalat" w:cs="Arian AMU"/>
          <w:color w:val="000000"/>
          <w:szCs w:val="24"/>
          <w:lang w:val="hy-AM"/>
        </w:rPr>
        <w:t xml:space="preserve">2023 թվականի նոյեմբերի 30-ի «Հայաստանի Հանրապետության կառավարության «Մինչև 2026 թվականը կառուցվող, հիմնանորոգվող կամ վերակառուցվող 300 դպրոցներ»-ի ծրագրում ընդգրկված դպրոցների ցանկը հաստատելու և ցանկում ընդգրկված դպրոցների համար սահմանված շինարարական աշխատանքների՝ կառուցման, վերակառուցման կամ հիմնանորոգման համար միջամտության աստիճանի ընտրության չափորոշիչները սահմանելու մասին» </w:t>
      </w:r>
      <w:r w:rsidRPr="00127396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N 2093-Ն</w:t>
      </w:r>
      <w:r w:rsidRPr="00127396">
        <w:rPr>
          <w:rFonts w:ascii="GHEA Grapalat" w:hAnsi="GHEA Grapalat"/>
          <w:b/>
          <w:bCs/>
          <w:color w:val="000000"/>
          <w:szCs w:val="24"/>
          <w:shd w:val="clear" w:color="auto" w:fill="FFFFFF"/>
          <w:lang w:val="hy-AM"/>
        </w:rPr>
        <w:t xml:space="preserve"> </w:t>
      </w:r>
      <w:r w:rsidRPr="00127396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որոշում:</w:t>
      </w:r>
    </w:p>
    <w:p w:rsidR="008F6F82" w:rsidRPr="008F6F82" w:rsidRDefault="008F6F82" w:rsidP="006D6D14">
      <w:pPr>
        <w:pStyle w:val="mechtex"/>
        <w:spacing w:line="360" w:lineRule="auto"/>
        <w:ind w:left="-450" w:firstLine="578"/>
        <w:jc w:val="both"/>
        <w:rPr>
          <w:rFonts w:ascii="GHEA Grapalat" w:eastAsia="Times New Roman" w:hAnsi="GHEA Grapalat" w:cs="Times New Roman"/>
          <w:sz w:val="24"/>
          <w:szCs w:val="20"/>
          <w:lang w:eastAsia="en-US"/>
        </w:rPr>
      </w:pPr>
    </w:p>
    <w:p w:rsidR="0000674B" w:rsidRPr="00577AA3" w:rsidRDefault="0000674B" w:rsidP="006D6D14">
      <w:pPr>
        <w:spacing w:line="360" w:lineRule="auto"/>
        <w:ind w:left="-450" w:firstLine="578"/>
        <w:jc w:val="both"/>
        <w:rPr>
          <w:rFonts w:ascii="GHEA Grapalat" w:hAnsi="GHEA Grapalat"/>
          <w:b/>
          <w:lang w:val="hy-AM"/>
        </w:rPr>
      </w:pPr>
      <w:r w:rsidRPr="00577AA3">
        <w:rPr>
          <w:rFonts w:ascii="GHEA Grapalat" w:hAnsi="GHEA Grapalat"/>
          <w:b/>
          <w:lang w:val="hy-AM"/>
        </w:rPr>
        <w:t>3. Նախագծի մշակման գործընթացում ներգրավված ինստիտուտները և անձինք</w:t>
      </w:r>
    </w:p>
    <w:p w:rsidR="0000674B" w:rsidRPr="00577AA3" w:rsidRDefault="006B1C32" w:rsidP="006D6D14">
      <w:pPr>
        <w:spacing w:line="360" w:lineRule="auto"/>
        <w:ind w:left="-450" w:right="22" w:firstLine="578"/>
        <w:jc w:val="both"/>
        <w:rPr>
          <w:rFonts w:ascii="GHEA Grapalat" w:hAnsi="GHEA Grapalat"/>
          <w:bCs/>
          <w:lang w:val="hy-AM"/>
        </w:rPr>
      </w:pPr>
      <w:r w:rsidRPr="006B0465">
        <w:rPr>
          <w:rFonts w:ascii="GHEA Grapalat" w:hAnsi="GHEA Grapalat" w:cs="Tahoma"/>
          <w:szCs w:val="24"/>
          <w:lang w:val="hy-AM"/>
        </w:rPr>
        <w:t>Նախագ</w:t>
      </w:r>
      <w:r w:rsidR="00444FAC" w:rsidRPr="00444FAC">
        <w:rPr>
          <w:rFonts w:ascii="GHEA Grapalat" w:hAnsi="GHEA Grapalat" w:cs="Tahoma"/>
          <w:szCs w:val="24"/>
          <w:lang w:val="hy-AM"/>
        </w:rPr>
        <w:t>ի</w:t>
      </w:r>
      <w:r w:rsidRPr="006B0465">
        <w:rPr>
          <w:rFonts w:ascii="GHEA Grapalat" w:hAnsi="GHEA Grapalat" w:cs="Tahoma"/>
          <w:szCs w:val="24"/>
          <w:lang w:val="hy-AM"/>
        </w:rPr>
        <w:t xml:space="preserve">ծը մշակվել </w:t>
      </w:r>
      <w:r w:rsidR="00444FAC" w:rsidRPr="00444FAC">
        <w:rPr>
          <w:rFonts w:ascii="GHEA Grapalat" w:hAnsi="GHEA Grapalat" w:cs="Tahoma"/>
          <w:szCs w:val="24"/>
          <w:lang w:val="hy-AM"/>
        </w:rPr>
        <w:t>է</w:t>
      </w:r>
      <w:r w:rsidRPr="00577AA3">
        <w:rPr>
          <w:rFonts w:ascii="GHEA Grapalat" w:hAnsi="GHEA Grapalat"/>
          <w:bCs/>
          <w:lang w:val="hy-AM"/>
        </w:rPr>
        <w:t xml:space="preserve"> </w:t>
      </w:r>
      <w:r w:rsidR="0000674B" w:rsidRPr="00577AA3">
        <w:rPr>
          <w:rFonts w:ascii="GHEA Grapalat" w:hAnsi="GHEA Grapalat"/>
          <w:bCs/>
          <w:lang w:val="hy-AM"/>
        </w:rPr>
        <w:t xml:space="preserve">ՀՀ քաղաքաշինության կոմիտեի կողմից </w:t>
      </w:r>
    </w:p>
    <w:p w:rsidR="0000674B" w:rsidRPr="00577AA3" w:rsidRDefault="0000674B" w:rsidP="006D6D14">
      <w:pPr>
        <w:spacing w:after="120" w:line="360" w:lineRule="auto"/>
        <w:ind w:left="-450" w:right="22" w:firstLine="578"/>
        <w:jc w:val="both"/>
        <w:rPr>
          <w:rFonts w:ascii="GHEA Grapalat" w:hAnsi="GHEA Grapalat"/>
          <w:b/>
          <w:lang w:val="hy-AM"/>
        </w:rPr>
      </w:pPr>
      <w:r w:rsidRPr="00577AA3">
        <w:rPr>
          <w:rFonts w:ascii="GHEA Grapalat" w:hAnsi="GHEA Grapalat" w:cs="Sylfaen"/>
          <w:b/>
          <w:lang w:val="hy-AM"/>
        </w:rPr>
        <w:t>4. Ակնկալվող</w:t>
      </w:r>
      <w:r w:rsidRPr="00577AA3">
        <w:rPr>
          <w:rFonts w:ascii="GHEA Grapalat" w:hAnsi="GHEA Grapalat"/>
          <w:b/>
          <w:lang w:val="hy-AM"/>
        </w:rPr>
        <w:t xml:space="preserve"> արդյունքը</w:t>
      </w:r>
    </w:p>
    <w:p w:rsidR="0000674B" w:rsidRPr="00876E9D" w:rsidRDefault="001C624D" w:rsidP="006D6D14">
      <w:pPr>
        <w:pStyle w:val="norm"/>
        <w:spacing w:line="360" w:lineRule="auto"/>
        <w:ind w:left="-450" w:right="22" w:firstLine="578"/>
        <w:rPr>
          <w:rFonts w:ascii="GHEA Grapalat" w:hAnsi="GHEA Grapalat"/>
          <w:sz w:val="24"/>
          <w:szCs w:val="24"/>
          <w:lang w:val="hy-AM"/>
        </w:rPr>
      </w:pPr>
      <w:r w:rsidRPr="00577AA3">
        <w:rPr>
          <w:rFonts w:ascii="GHEA Grapalat" w:hAnsi="GHEA Grapalat"/>
          <w:sz w:val="24"/>
          <w:szCs w:val="24"/>
          <w:lang w:val="hy-AM"/>
        </w:rPr>
        <w:t xml:space="preserve">Նախագծի ընդունմամբ ակնկալվում է </w:t>
      </w:r>
      <w:r w:rsidR="00876E9D" w:rsidRPr="00876E9D">
        <w:rPr>
          <w:rFonts w:ascii="GHEA Grapalat" w:hAnsi="GHEA Grapalat"/>
          <w:sz w:val="24"/>
          <w:szCs w:val="24"/>
          <w:lang w:val="hy-AM"/>
        </w:rPr>
        <w:t xml:space="preserve">ՀՀ քաղաքաշինության կոմիտեի նախագահի հրամանով հաստատել </w:t>
      </w:r>
      <w:r w:rsidR="00C024BD" w:rsidRPr="00C024BD">
        <w:rPr>
          <w:rFonts w:ascii="GHEA Grapalat" w:hAnsi="GHEA Grapalat"/>
          <w:sz w:val="24"/>
          <w:szCs w:val="24"/>
          <w:lang w:val="hy-AM"/>
        </w:rPr>
        <w:t xml:space="preserve">մի շարք շենքերի և շինությունների </w:t>
      </w:r>
      <w:r w:rsidR="00444FAC" w:rsidRPr="00444FAC">
        <w:rPr>
          <w:rFonts w:ascii="GHEA Grapalat" w:hAnsi="GHEA Grapalat"/>
          <w:sz w:val="24"/>
          <w:szCs w:val="24"/>
          <w:lang w:val="hy-AM"/>
        </w:rPr>
        <w:t xml:space="preserve">բազմակի օգտագործման օրինակելի նախագծերի </w:t>
      </w:r>
      <w:r w:rsidR="00876E9D" w:rsidRPr="00876E9D">
        <w:rPr>
          <w:rFonts w:ascii="GHEA Grapalat" w:hAnsi="GHEA Grapalat"/>
          <w:sz w:val="24"/>
          <w:szCs w:val="24"/>
          <w:lang w:val="hy-AM"/>
        </w:rPr>
        <w:t xml:space="preserve">ցանկն ու դրանց ընդհանուր բնութագրերը՝ </w:t>
      </w:r>
      <w:r w:rsidR="005F2757" w:rsidRPr="005F2757">
        <w:rPr>
          <w:rFonts w:ascii="GHEA Grapalat" w:hAnsi="GHEA Grapalat"/>
          <w:sz w:val="24"/>
          <w:szCs w:val="24"/>
          <w:lang w:val="hy-AM"/>
        </w:rPr>
        <w:t xml:space="preserve">պետական և </w:t>
      </w:r>
      <w:r w:rsidR="005F2757" w:rsidRPr="005F2757">
        <w:rPr>
          <w:rFonts w:ascii="GHEA Grapalat" w:hAnsi="GHEA Grapalat"/>
          <w:sz w:val="24"/>
          <w:szCs w:val="24"/>
          <w:lang w:val="hy-AM"/>
        </w:rPr>
        <w:lastRenderedPageBreak/>
        <w:t>համայնքային պատվիրատուների</w:t>
      </w:r>
      <w:r w:rsidR="005F2757" w:rsidRPr="00C71E87">
        <w:rPr>
          <w:rFonts w:ascii="GHEA Grapalat" w:hAnsi="GHEA Grapalat"/>
          <w:sz w:val="24"/>
          <w:szCs w:val="24"/>
          <w:lang w:val="hy-AM"/>
        </w:rPr>
        <w:t xml:space="preserve"> համար  նախագծային </w:t>
      </w:r>
      <w:r w:rsidR="00C71E87" w:rsidRPr="00F94766">
        <w:rPr>
          <w:rFonts w:ascii="GHEA Grapalat" w:hAnsi="GHEA Grapalat"/>
          <w:sz w:val="24"/>
          <w:szCs w:val="24"/>
          <w:lang w:val="hy-AM"/>
        </w:rPr>
        <w:t>փաստաթղթերի</w:t>
      </w:r>
      <w:r w:rsidR="005F2757" w:rsidRPr="00C71E87">
        <w:rPr>
          <w:rFonts w:ascii="GHEA Grapalat" w:hAnsi="GHEA Grapalat"/>
          <w:sz w:val="24"/>
          <w:szCs w:val="24"/>
          <w:lang w:val="hy-AM"/>
        </w:rPr>
        <w:t xml:space="preserve"> ձեռքբերումը  մատչելի դարձնելու </w:t>
      </w:r>
      <w:r w:rsidR="00876E9D" w:rsidRPr="00876E9D">
        <w:rPr>
          <w:rFonts w:ascii="GHEA Grapalat" w:hAnsi="GHEA Grapalat"/>
          <w:sz w:val="24"/>
          <w:szCs w:val="24"/>
          <w:lang w:val="hy-AM"/>
        </w:rPr>
        <w:t xml:space="preserve"> նպատակով:</w:t>
      </w:r>
    </w:p>
    <w:p w:rsidR="0000674B" w:rsidRPr="00577AA3" w:rsidRDefault="0000674B" w:rsidP="006D6D14">
      <w:pPr>
        <w:pStyle w:val="norm"/>
        <w:spacing w:line="360" w:lineRule="auto"/>
        <w:ind w:left="-450" w:right="22" w:firstLine="578"/>
        <w:rPr>
          <w:rFonts w:ascii="GHEA Grapalat" w:hAnsi="GHEA Grapalat"/>
          <w:sz w:val="24"/>
          <w:szCs w:val="24"/>
          <w:lang w:val="af-ZA"/>
        </w:rPr>
      </w:pPr>
    </w:p>
    <w:sectPr w:rsidR="0000674B" w:rsidRPr="00577AA3" w:rsidSect="006D6D14">
      <w:pgSz w:w="11907" w:h="16840" w:code="9"/>
      <w:pgMar w:top="630" w:right="747" w:bottom="851" w:left="1418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n AMU">
    <w:altName w:val="Times New Roman"/>
    <w:charset w:val="00"/>
    <w:family w:val="auto"/>
    <w:pitch w:val="variable"/>
    <w:sig w:usb0="00000000" w:usb1="5000000B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25FF"/>
    <w:multiLevelType w:val="hybridMultilevel"/>
    <w:tmpl w:val="A776EEEA"/>
    <w:lvl w:ilvl="0" w:tplc="57AE3D5E">
      <w:start w:val="1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4"/>
        </w:tabs>
        <w:ind w:left="12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  <w:rPr>
        <w:rFonts w:cs="Times New Roman"/>
      </w:rPr>
    </w:lvl>
  </w:abstractNum>
  <w:abstractNum w:abstractNumId="1" w15:restartNumberingAfterBreak="0">
    <w:nsid w:val="0FF73C8E"/>
    <w:multiLevelType w:val="hybridMultilevel"/>
    <w:tmpl w:val="E41A7A84"/>
    <w:lvl w:ilvl="0" w:tplc="7A6013B8">
      <w:start w:val="1"/>
      <w:numFmt w:val="decimal"/>
      <w:lvlText w:val="%1."/>
      <w:lvlJc w:val="left"/>
      <w:pPr>
        <w:ind w:left="63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B136D"/>
    <w:multiLevelType w:val="multilevel"/>
    <w:tmpl w:val="EA126D5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1F1F2F3C"/>
    <w:multiLevelType w:val="hybridMultilevel"/>
    <w:tmpl w:val="C92A0384"/>
    <w:lvl w:ilvl="0" w:tplc="2598B11A">
      <w:numFmt w:val="bullet"/>
      <w:lvlText w:val="-"/>
      <w:lvlJc w:val="left"/>
      <w:pPr>
        <w:ind w:left="21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 w15:restartNumberingAfterBreak="0">
    <w:nsid w:val="203C5087"/>
    <w:multiLevelType w:val="multilevel"/>
    <w:tmpl w:val="214EFD7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1CC4E48"/>
    <w:multiLevelType w:val="multilevel"/>
    <w:tmpl w:val="C040DDC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6" w15:restartNumberingAfterBreak="0">
    <w:nsid w:val="377705EC"/>
    <w:multiLevelType w:val="hybridMultilevel"/>
    <w:tmpl w:val="4A725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A325A2"/>
    <w:multiLevelType w:val="hybridMultilevel"/>
    <w:tmpl w:val="808A9702"/>
    <w:lvl w:ilvl="0" w:tplc="CC626DCA">
      <w:start w:val="1"/>
      <w:numFmt w:val="upperRoman"/>
      <w:lvlText w:val="%1."/>
      <w:lvlJc w:val="left"/>
      <w:pPr>
        <w:ind w:left="1428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0EF5981"/>
    <w:multiLevelType w:val="multilevel"/>
    <w:tmpl w:val="072EC7B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9" w15:restartNumberingAfterBreak="0">
    <w:nsid w:val="45CD17DD"/>
    <w:multiLevelType w:val="multilevel"/>
    <w:tmpl w:val="6D4C976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48430896"/>
    <w:multiLevelType w:val="multilevel"/>
    <w:tmpl w:val="4AF045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2160"/>
      </w:pPr>
      <w:rPr>
        <w:rFonts w:hint="default"/>
      </w:rPr>
    </w:lvl>
  </w:abstractNum>
  <w:abstractNum w:abstractNumId="11" w15:restartNumberingAfterBreak="0">
    <w:nsid w:val="4A4F7D65"/>
    <w:multiLevelType w:val="multilevel"/>
    <w:tmpl w:val="ADE498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EB840FC"/>
    <w:multiLevelType w:val="hybridMultilevel"/>
    <w:tmpl w:val="A776EEEA"/>
    <w:lvl w:ilvl="0" w:tplc="57AE3D5E">
      <w:start w:val="1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4"/>
        </w:tabs>
        <w:ind w:left="12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  <w:rPr>
        <w:rFonts w:cs="Times New Roman"/>
      </w:rPr>
    </w:lvl>
  </w:abstractNum>
  <w:abstractNum w:abstractNumId="13" w15:restartNumberingAfterBreak="0">
    <w:nsid w:val="5D060158"/>
    <w:multiLevelType w:val="hybridMultilevel"/>
    <w:tmpl w:val="83BC503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35E5A5D"/>
    <w:multiLevelType w:val="hybridMultilevel"/>
    <w:tmpl w:val="188878DA"/>
    <w:lvl w:ilvl="0" w:tplc="5CFEF2B2">
      <w:start w:val="2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="GHEA Grapalat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891452F"/>
    <w:multiLevelType w:val="multilevel"/>
    <w:tmpl w:val="AC8C1CB2"/>
    <w:lvl w:ilvl="0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i w:val="0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6DBB7649"/>
    <w:multiLevelType w:val="multilevel"/>
    <w:tmpl w:val="344A4C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color w:val="auto"/>
      </w:rPr>
    </w:lvl>
  </w:abstractNum>
  <w:abstractNum w:abstractNumId="17" w15:restartNumberingAfterBreak="0">
    <w:nsid w:val="71730DCF"/>
    <w:multiLevelType w:val="hybridMultilevel"/>
    <w:tmpl w:val="E41A7A84"/>
    <w:lvl w:ilvl="0" w:tplc="7A6013B8">
      <w:start w:val="1"/>
      <w:numFmt w:val="decimal"/>
      <w:lvlText w:val="%1."/>
      <w:lvlJc w:val="left"/>
      <w:pPr>
        <w:ind w:left="63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C356AD"/>
    <w:multiLevelType w:val="multilevel"/>
    <w:tmpl w:val="E3049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7DA28E3"/>
    <w:multiLevelType w:val="hybridMultilevel"/>
    <w:tmpl w:val="808A9702"/>
    <w:lvl w:ilvl="0" w:tplc="CC626DCA">
      <w:start w:val="1"/>
      <w:numFmt w:val="upperRoman"/>
      <w:lvlText w:val="%1."/>
      <w:lvlJc w:val="left"/>
      <w:pPr>
        <w:ind w:left="1428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9365700"/>
    <w:multiLevelType w:val="hybridMultilevel"/>
    <w:tmpl w:val="1C2C4AB0"/>
    <w:lvl w:ilvl="0" w:tplc="5F828B86">
      <w:numFmt w:val="bullet"/>
      <w:lvlText w:val="-"/>
      <w:lvlJc w:val="left"/>
      <w:pPr>
        <w:ind w:left="218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1" w15:restartNumberingAfterBreak="0">
    <w:nsid w:val="7D57489C"/>
    <w:multiLevelType w:val="hybridMultilevel"/>
    <w:tmpl w:val="A4528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1"/>
  </w:num>
  <w:num w:numId="4">
    <w:abstractNumId w:val="15"/>
  </w:num>
  <w:num w:numId="5">
    <w:abstractNumId w:val="10"/>
  </w:num>
  <w:num w:numId="6">
    <w:abstractNumId w:val="8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7"/>
  </w:num>
  <w:num w:numId="12">
    <w:abstractNumId w:val="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2"/>
  </w:num>
  <w:num w:numId="20">
    <w:abstractNumId w:val="16"/>
  </w:num>
  <w:num w:numId="21">
    <w:abstractNumId w:val="11"/>
  </w:num>
  <w:num w:numId="22">
    <w:abstractNumId w:val="4"/>
  </w:num>
  <w:num w:numId="23">
    <w:abstractNumId w:val="1"/>
  </w:num>
  <w:num w:numId="24">
    <w:abstractNumId w:val="17"/>
  </w:num>
  <w:num w:numId="25">
    <w:abstractNumId w:val="5"/>
  </w:num>
  <w:num w:numId="26">
    <w:abstractNumId w:val="20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9D7"/>
    <w:rsid w:val="00000929"/>
    <w:rsid w:val="00002AEA"/>
    <w:rsid w:val="0000674B"/>
    <w:rsid w:val="0000724D"/>
    <w:rsid w:val="00014ADA"/>
    <w:rsid w:val="00015D3C"/>
    <w:rsid w:val="000160E0"/>
    <w:rsid w:val="00016F0E"/>
    <w:rsid w:val="00021CC1"/>
    <w:rsid w:val="00023494"/>
    <w:rsid w:val="00024DC3"/>
    <w:rsid w:val="0002578A"/>
    <w:rsid w:val="00030956"/>
    <w:rsid w:val="00035200"/>
    <w:rsid w:val="00035826"/>
    <w:rsid w:val="00045D1B"/>
    <w:rsid w:val="0004661D"/>
    <w:rsid w:val="000516AA"/>
    <w:rsid w:val="0006410C"/>
    <w:rsid w:val="00065A9F"/>
    <w:rsid w:val="00067418"/>
    <w:rsid w:val="000700C5"/>
    <w:rsid w:val="000710E6"/>
    <w:rsid w:val="0008112B"/>
    <w:rsid w:val="00083A57"/>
    <w:rsid w:val="00086C58"/>
    <w:rsid w:val="000957DA"/>
    <w:rsid w:val="000A4199"/>
    <w:rsid w:val="000B5A9B"/>
    <w:rsid w:val="000C2610"/>
    <w:rsid w:val="000D1F5F"/>
    <w:rsid w:val="000D3657"/>
    <w:rsid w:val="000D6B2B"/>
    <w:rsid w:val="000E61AB"/>
    <w:rsid w:val="000F0D73"/>
    <w:rsid w:val="000F4EEB"/>
    <w:rsid w:val="001023B3"/>
    <w:rsid w:val="0010408A"/>
    <w:rsid w:val="00105421"/>
    <w:rsid w:val="00125E86"/>
    <w:rsid w:val="00133873"/>
    <w:rsid w:val="0014138E"/>
    <w:rsid w:val="00147B90"/>
    <w:rsid w:val="00157566"/>
    <w:rsid w:val="00160BE6"/>
    <w:rsid w:val="001652F7"/>
    <w:rsid w:val="00170433"/>
    <w:rsid w:val="00170AC1"/>
    <w:rsid w:val="00170F69"/>
    <w:rsid w:val="00174369"/>
    <w:rsid w:val="00175412"/>
    <w:rsid w:val="001779C4"/>
    <w:rsid w:val="0018179F"/>
    <w:rsid w:val="00183A00"/>
    <w:rsid w:val="0018773B"/>
    <w:rsid w:val="00187883"/>
    <w:rsid w:val="00194D52"/>
    <w:rsid w:val="00195118"/>
    <w:rsid w:val="001A12DD"/>
    <w:rsid w:val="001A3AF2"/>
    <w:rsid w:val="001B258E"/>
    <w:rsid w:val="001B5FB3"/>
    <w:rsid w:val="001C1672"/>
    <w:rsid w:val="001C2448"/>
    <w:rsid w:val="001C624D"/>
    <w:rsid w:val="001D1C9B"/>
    <w:rsid w:val="001D236B"/>
    <w:rsid w:val="001D7774"/>
    <w:rsid w:val="001F1A28"/>
    <w:rsid w:val="001F5682"/>
    <w:rsid w:val="002068DF"/>
    <w:rsid w:val="002075A0"/>
    <w:rsid w:val="00210B31"/>
    <w:rsid w:val="0021153C"/>
    <w:rsid w:val="0021728B"/>
    <w:rsid w:val="00217F5E"/>
    <w:rsid w:val="00220692"/>
    <w:rsid w:val="00223FA2"/>
    <w:rsid w:val="00226CEF"/>
    <w:rsid w:val="00232074"/>
    <w:rsid w:val="002353F5"/>
    <w:rsid w:val="00235F30"/>
    <w:rsid w:val="00237F51"/>
    <w:rsid w:val="002411FD"/>
    <w:rsid w:val="002430B8"/>
    <w:rsid w:val="00246B62"/>
    <w:rsid w:val="00250CB1"/>
    <w:rsid w:val="00252B1C"/>
    <w:rsid w:val="0025649A"/>
    <w:rsid w:val="00264997"/>
    <w:rsid w:val="00265B0F"/>
    <w:rsid w:val="0026640A"/>
    <w:rsid w:val="0027199E"/>
    <w:rsid w:val="0027652E"/>
    <w:rsid w:val="00285DF5"/>
    <w:rsid w:val="002871E9"/>
    <w:rsid w:val="002910BE"/>
    <w:rsid w:val="00294EFF"/>
    <w:rsid w:val="00295089"/>
    <w:rsid w:val="00296DEA"/>
    <w:rsid w:val="002A0D67"/>
    <w:rsid w:val="002A18EC"/>
    <w:rsid w:val="002A7987"/>
    <w:rsid w:val="002B247E"/>
    <w:rsid w:val="002B3EAF"/>
    <w:rsid w:val="002C1544"/>
    <w:rsid w:val="002C1781"/>
    <w:rsid w:val="002C1AD7"/>
    <w:rsid w:val="002C23CB"/>
    <w:rsid w:val="002C271E"/>
    <w:rsid w:val="002C2FA5"/>
    <w:rsid w:val="002D326A"/>
    <w:rsid w:val="002E0308"/>
    <w:rsid w:val="002E6464"/>
    <w:rsid w:val="002F0F8B"/>
    <w:rsid w:val="00303F0F"/>
    <w:rsid w:val="003049B8"/>
    <w:rsid w:val="00304B86"/>
    <w:rsid w:val="00305EA0"/>
    <w:rsid w:val="00306B2D"/>
    <w:rsid w:val="00310E0D"/>
    <w:rsid w:val="00315D88"/>
    <w:rsid w:val="00316E24"/>
    <w:rsid w:val="00317F2F"/>
    <w:rsid w:val="00325926"/>
    <w:rsid w:val="00331DF7"/>
    <w:rsid w:val="00333A60"/>
    <w:rsid w:val="00343657"/>
    <w:rsid w:val="00345224"/>
    <w:rsid w:val="00351902"/>
    <w:rsid w:val="003634EB"/>
    <w:rsid w:val="00364E8F"/>
    <w:rsid w:val="00365480"/>
    <w:rsid w:val="00366038"/>
    <w:rsid w:val="00366667"/>
    <w:rsid w:val="00367486"/>
    <w:rsid w:val="00370EDD"/>
    <w:rsid w:val="00373E43"/>
    <w:rsid w:val="0038170E"/>
    <w:rsid w:val="003902E7"/>
    <w:rsid w:val="00391788"/>
    <w:rsid w:val="00392F11"/>
    <w:rsid w:val="003931F0"/>
    <w:rsid w:val="00393847"/>
    <w:rsid w:val="003A4990"/>
    <w:rsid w:val="003A7CCD"/>
    <w:rsid w:val="003B2A17"/>
    <w:rsid w:val="003B694D"/>
    <w:rsid w:val="003C53A3"/>
    <w:rsid w:val="003C7365"/>
    <w:rsid w:val="003D167A"/>
    <w:rsid w:val="003D34AF"/>
    <w:rsid w:val="003D502D"/>
    <w:rsid w:val="003D5FC4"/>
    <w:rsid w:val="003E0F57"/>
    <w:rsid w:val="003E6924"/>
    <w:rsid w:val="003F150B"/>
    <w:rsid w:val="003F2393"/>
    <w:rsid w:val="003F2F69"/>
    <w:rsid w:val="003F3F52"/>
    <w:rsid w:val="003F6E66"/>
    <w:rsid w:val="00401B5B"/>
    <w:rsid w:val="00407D81"/>
    <w:rsid w:val="00412166"/>
    <w:rsid w:val="00414A2A"/>
    <w:rsid w:val="00415B98"/>
    <w:rsid w:val="00427DEC"/>
    <w:rsid w:val="004301ED"/>
    <w:rsid w:val="0043278A"/>
    <w:rsid w:val="0043342B"/>
    <w:rsid w:val="00433571"/>
    <w:rsid w:val="00434B9E"/>
    <w:rsid w:val="0044480F"/>
    <w:rsid w:val="00444FAC"/>
    <w:rsid w:val="00445E6B"/>
    <w:rsid w:val="00477AD3"/>
    <w:rsid w:val="00482AE8"/>
    <w:rsid w:val="0048555B"/>
    <w:rsid w:val="004872CD"/>
    <w:rsid w:val="00492110"/>
    <w:rsid w:val="0049240E"/>
    <w:rsid w:val="004952B8"/>
    <w:rsid w:val="004A0BF3"/>
    <w:rsid w:val="004A1AFB"/>
    <w:rsid w:val="004A4F18"/>
    <w:rsid w:val="004A617A"/>
    <w:rsid w:val="004B0F5E"/>
    <w:rsid w:val="004B1D45"/>
    <w:rsid w:val="004B7099"/>
    <w:rsid w:val="004B7EF7"/>
    <w:rsid w:val="004D4F6C"/>
    <w:rsid w:val="004E7D48"/>
    <w:rsid w:val="004F49D7"/>
    <w:rsid w:val="004F7E51"/>
    <w:rsid w:val="0050143E"/>
    <w:rsid w:val="005055FA"/>
    <w:rsid w:val="00507ED7"/>
    <w:rsid w:val="005205BE"/>
    <w:rsid w:val="00525ACD"/>
    <w:rsid w:val="00526B95"/>
    <w:rsid w:val="0053549F"/>
    <w:rsid w:val="00536115"/>
    <w:rsid w:val="00536631"/>
    <w:rsid w:val="005378C5"/>
    <w:rsid w:val="00542A42"/>
    <w:rsid w:val="00545A0C"/>
    <w:rsid w:val="0054639C"/>
    <w:rsid w:val="00560D80"/>
    <w:rsid w:val="005653FB"/>
    <w:rsid w:val="00565B21"/>
    <w:rsid w:val="00565F12"/>
    <w:rsid w:val="0056645E"/>
    <w:rsid w:val="00577AA3"/>
    <w:rsid w:val="00582993"/>
    <w:rsid w:val="00586D34"/>
    <w:rsid w:val="00594670"/>
    <w:rsid w:val="005A020C"/>
    <w:rsid w:val="005A2170"/>
    <w:rsid w:val="005A6B45"/>
    <w:rsid w:val="005B2346"/>
    <w:rsid w:val="005B3D2E"/>
    <w:rsid w:val="005B7309"/>
    <w:rsid w:val="005C5AAC"/>
    <w:rsid w:val="005C73F6"/>
    <w:rsid w:val="005D5FD2"/>
    <w:rsid w:val="005D64D5"/>
    <w:rsid w:val="005E1EAF"/>
    <w:rsid w:val="005E1F1C"/>
    <w:rsid w:val="005E2BF2"/>
    <w:rsid w:val="005F1E16"/>
    <w:rsid w:val="005F2757"/>
    <w:rsid w:val="005F36A9"/>
    <w:rsid w:val="005F715C"/>
    <w:rsid w:val="005F79AD"/>
    <w:rsid w:val="00603666"/>
    <w:rsid w:val="00605019"/>
    <w:rsid w:val="00606A5C"/>
    <w:rsid w:val="006115DF"/>
    <w:rsid w:val="0061173F"/>
    <w:rsid w:val="00613D69"/>
    <w:rsid w:val="00613D98"/>
    <w:rsid w:val="00633DE2"/>
    <w:rsid w:val="00635363"/>
    <w:rsid w:val="00644F6D"/>
    <w:rsid w:val="00654C8A"/>
    <w:rsid w:val="00655A50"/>
    <w:rsid w:val="006625D3"/>
    <w:rsid w:val="00674E02"/>
    <w:rsid w:val="006806AA"/>
    <w:rsid w:val="00686355"/>
    <w:rsid w:val="00687560"/>
    <w:rsid w:val="006875AC"/>
    <w:rsid w:val="006876A1"/>
    <w:rsid w:val="00687DC0"/>
    <w:rsid w:val="006A14A2"/>
    <w:rsid w:val="006A3AA5"/>
    <w:rsid w:val="006B0465"/>
    <w:rsid w:val="006B1C32"/>
    <w:rsid w:val="006B3B2C"/>
    <w:rsid w:val="006B6E4C"/>
    <w:rsid w:val="006C1DD2"/>
    <w:rsid w:val="006C4276"/>
    <w:rsid w:val="006C79FF"/>
    <w:rsid w:val="006D1038"/>
    <w:rsid w:val="006D18EA"/>
    <w:rsid w:val="006D1ABB"/>
    <w:rsid w:val="006D5A89"/>
    <w:rsid w:val="006D684D"/>
    <w:rsid w:val="006D6D14"/>
    <w:rsid w:val="006E0186"/>
    <w:rsid w:val="006E0ADC"/>
    <w:rsid w:val="006E0F4C"/>
    <w:rsid w:val="006E2B48"/>
    <w:rsid w:val="006E3697"/>
    <w:rsid w:val="006F4D75"/>
    <w:rsid w:val="007033D8"/>
    <w:rsid w:val="00706B61"/>
    <w:rsid w:val="00710455"/>
    <w:rsid w:val="00710F35"/>
    <w:rsid w:val="00715A0B"/>
    <w:rsid w:val="007277EB"/>
    <w:rsid w:val="00734FFF"/>
    <w:rsid w:val="00735235"/>
    <w:rsid w:val="00744CB6"/>
    <w:rsid w:val="0074577B"/>
    <w:rsid w:val="007474F6"/>
    <w:rsid w:val="00755A99"/>
    <w:rsid w:val="00762064"/>
    <w:rsid w:val="00767942"/>
    <w:rsid w:val="007701F7"/>
    <w:rsid w:val="00771A2C"/>
    <w:rsid w:val="00771A6E"/>
    <w:rsid w:val="0077350E"/>
    <w:rsid w:val="007772EE"/>
    <w:rsid w:val="00782735"/>
    <w:rsid w:val="0078350A"/>
    <w:rsid w:val="007944CB"/>
    <w:rsid w:val="007A42DC"/>
    <w:rsid w:val="007A7977"/>
    <w:rsid w:val="007A7E88"/>
    <w:rsid w:val="007B4D16"/>
    <w:rsid w:val="007B6720"/>
    <w:rsid w:val="007C3B0A"/>
    <w:rsid w:val="007C68B7"/>
    <w:rsid w:val="007D06FB"/>
    <w:rsid w:val="007D1F2E"/>
    <w:rsid w:val="007D6884"/>
    <w:rsid w:val="007E4DE0"/>
    <w:rsid w:val="007E4E5A"/>
    <w:rsid w:val="007E5DF4"/>
    <w:rsid w:val="007E645E"/>
    <w:rsid w:val="007E6A8C"/>
    <w:rsid w:val="007F312C"/>
    <w:rsid w:val="007F341F"/>
    <w:rsid w:val="00805CC0"/>
    <w:rsid w:val="0080626E"/>
    <w:rsid w:val="00821E3F"/>
    <w:rsid w:val="0084080B"/>
    <w:rsid w:val="00841935"/>
    <w:rsid w:val="00847C76"/>
    <w:rsid w:val="00850E54"/>
    <w:rsid w:val="00851FD0"/>
    <w:rsid w:val="00854506"/>
    <w:rsid w:val="0085494D"/>
    <w:rsid w:val="00862D60"/>
    <w:rsid w:val="00863028"/>
    <w:rsid w:val="00871C5B"/>
    <w:rsid w:val="00876E9D"/>
    <w:rsid w:val="008770DC"/>
    <w:rsid w:val="00883F10"/>
    <w:rsid w:val="008A7242"/>
    <w:rsid w:val="008B24E0"/>
    <w:rsid w:val="008B3A5E"/>
    <w:rsid w:val="008B54F7"/>
    <w:rsid w:val="008B5B8E"/>
    <w:rsid w:val="008B7471"/>
    <w:rsid w:val="008C278D"/>
    <w:rsid w:val="008D4CC7"/>
    <w:rsid w:val="008D587D"/>
    <w:rsid w:val="008E045C"/>
    <w:rsid w:val="008E34E7"/>
    <w:rsid w:val="008F030A"/>
    <w:rsid w:val="008F6608"/>
    <w:rsid w:val="008F69DA"/>
    <w:rsid w:val="008F6F82"/>
    <w:rsid w:val="008F7B59"/>
    <w:rsid w:val="00901E40"/>
    <w:rsid w:val="00902705"/>
    <w:rsid w:val="00912CA8"/>
    <w:rsid w:val="00915B2E"/>
    <w:rsid w:val="00922009"/>
    <w:rsid w:val="00925097"/>
    <w:rsid w:val="009346BD"/>
    <w:rsid w:val="00936F82"/>
    <w:rsid w:val="00945EB5"/>
    <w:rsid w:val="00952CAB"/>
    <w:rsid w:val="009609E9"/>
    <w:rsid w:val="00962224"/>
    <w:rsid w:val="00964281"/>
    <w:rsid w:val="00965994"/>
    <w:rsid w:val="009729D6"/>
    <w:rsid w:val="0097530E"/>
    <w:rsid w:val="00982921"/>
    <w:rsid w:val="0098307D"/>
    <w:rsid w:val="0098442E"/>
    <w:rsid w:val="009965BC"/>
    <w:rsid w:val="00997781"/>
    <w:rsid w:val="009A4272"/>
    <w:rsid w:val="009B4F15"/>
    <w:rsid w:val="009B50FF"/>
    <w:rsid w:val="009B7657"/>
    <w:rsid w:val="009D0F67"/>
    <w:rsid w:val="009E3800"/>
    <w:rsid w:val="009E53A6"/>
    <w:rsid w:val="009E5462"/>
    <w:rsid w:val="009E7BF6"/>
    <w:rsid w:val="009F063C"/>
    <w:rsid w:val="009F0967"/>
    <w:rsid w:val="009F1CC2"/>
    <w:rsid w:val="009F6162"/>
    <w:rsid w:val="00A048A4"/>
    <w:rsid w:val="00A0691B"/>
    <w:rsid w:val="00A06AC8"/>
    <w:rsid w:val="00A10DFE"/>
    <w:rsid w:val="00A1345B"/>
    <w:rsid w:val="00A13D0B"/>
    <w:rsid w:val="00A20E0E"/>
    <w:rsid w:val="00A24316"/>
    <w:rsid w:val="00A31762"/>
    <w:rsid w:val="00A3283D"/>
    <w:rsid w:val="00A358B9"/>
    <w:rsid w:val="00A37D34"/>
    <w:rsid w:val="00A415A3"/>
    <w:rsid w:val="00A5414D"/>
    <w:rsid w:val="00A616B3"/>
    <w:rsid w:val="00A644C4"/>
    <w:rsid w:val="00A70FB0"/>
    <w:rsid w:val="00A715E1"/>
    <w:rsid w:val="00A753CE"/>
    <w:rsid w:val="00A76045"/>
    <w:rsid w:val="00A76E43"/>
    <w:rsid w:val="00A830A6"/>
    <w:rsid w:val="00A83432"/>
    <w:rsid w:val="00A84A7B"/>
    <w:rsid w:val="00A85920"/>
    <w:rsid w:val="00AB0232"/>
    <w:rsid w:val="00AB5310"/>
    <w:rsid w:val="00AB5463"/>
    <w:rsid w:val="00AB5CCF"/>
    <w:rsid w:val="00AB5F0C"/>
    <w:rsid w:val="00AB5FEB"/>
    <w:rsid w:val="00AB7B22"/>
    <w:rsid w:val="00AC07BF"/>
    <w:rsid w:val="00AD0FB4"/>
    <w:rsid w:val="00AE017D"/>
    <w:rsid w:val="00AE0B8C"/>
    <w:rsid w:val="00AE10A9"/>
    <w:rsid w:val="00B00677"/>
    <w:rsid w:val="00B02E5C"/>
    <w:rsid w:val="00B2146B"/>
    <w:rsid w:val="00B21F85"/>
    <w:rsid w:val="00B273B1"/>
    <w:rsid w:val="00B3000A"/>
    <w:rsid w:val="00B40CEF"/>
    <w:rsid w:val="00B4608F"/>
    <w:rsid w:val="00B46987"/>
    <w:rsid w:val="00B51F11"/>
    <w:rsid w:val="00B51F60"/>
    <w:rsid w:val="00B747DC"/>
    <w:rsid w:val="00B765FE"/>
    <w:rsid w:val="00B77CD9"/>
    <w:rsid w:val="00B80559"/>
    <w:rsid w:val="00B80E59"/>
    <w:rsid w:val="00B818DF"/>
    <w:rsid w:val="00B85684"/>
    <w:rsid w:val="00B87E97"/>
    <w:rsid w:val="00B91659"/>
    <w:rsid w:val="00B93128"/>
    <w:rsid w:val="00B93479"/>
    <w:rsid w:val="00B945F6"/>
    <w:rsid w:val="00B948E5"/>
    <w:rsid w:val="00B95872"/>
    <w:rsid w:val="00BA02B9"/>
    <w:rsid w:val="00BA11F9"/>
    <w:rsid w:val="00BB3E94"/>
    <w:rsid w:val="00BB42F8"/>
    <w:rsid w:val="00BB7C72"/>
    <w:rsid w:val="00BC186A"/>
    <w:rsid w:val="00BC2241"/>
    <w:rsid w:val="00BC26F8"/>
    <w:rsid w:val="00BD32B4"/>
    <w:rsid w:val="00BD335D"/>
    <w:rsid w:val="00BD6113"/>
    <w:rsid w:val="00BE2729"/>
    <w:rsid w:val="00BE55A3"/>
    <w:rsid w:val="00BF3D03"/>
    <w:rsid w:val="00BF52AD"/>
    <w:rsid w:val="00BF6F63"/>
    <w:rsid w:val="00BF73D7"/>
    <w:rsid w:val="00C024BD"/>
    <w:rsid w:val="00C07AC3"/>
    <w:rsid w:val="00C214ED"/>
    <w:rsid w:val="00C2632C"/>
    <w:rsid w:val="00C319A7"/>
    <w:rsid w:val="00C36851"/>
    <w:rsid w:val="00C404B3"/>
    <w:rsid w:val="00C42241"/>
    <w:rsid w:val="00C4300B"/>
    <w:rsid w:val="00C55225"/>
    <w:rsid w:val="00C555C5"/>
    <w:rsid w:val="00C564EA"/>
    <w:rsid w:val="00C62A8A"/>
    <w:rsid w:val="00C62E48"/>
    <w:rsid w:val="00C71E87"/>
    <w:rsid w:val="00C757D0"/>
    <w:rsid w:val="00C865F1"/>
    <w:rsid w:val="00CA1058"/>
    <w:rsid w:val="00CB0678"/>
    <w:rsid w:val="00CB6913"/>
    <w:rsid w:val="00CB7004"/>
    <w:rsid w:val="00CC17C7"/>
    <w:rsid w:val="00CD1C8F"/>
    <w:rsid w:val="00CD1E09"/>
    <w:rsid w:val="00CD38E2"/>
    <w:rsid w:val="00CD4572"/>
    <w:rsid w:val="00CD4780"/>
    <w:rsid w:val="00CD646E"/>
    <w:rsid w:val="00CE1A61"/>
    <w:rsid w:val="00CF0E35"/>
    <w:rsid w:val="00CF2CD4"/>
    <w:rsid w:val="00CF3B2E"/>
    <w:rsid w:val="00CF3D9B"/>
    <w:rsid w:val="00D01665"/>
    <w:rsid w:val="00D03463"/>
    <w:rsid w:val="00D055F7"/>
    <w:rsid w:val="00D0785D"/>
    <w:rsid w:val="00D11AA6"/>
    <w:rsid w:val="00D12623"/>
    <w:rsid w:val="00D13DCE"/>
    <w:rsid w:val="00D23C98"/>
    <w:rsid w:val="00D24074"/>
    <w:rsid w:val="00D27278"/>
    <w:rsid w:val="00D418F3"/>
    <w:rsid w:val="00D42D7F"/>
    <w:rsid w:val="00D44AB6"/>
    <w:rsid w:val="00D45638"/>
    <w:rsid w:val="00D47353"/>
    <w:rsid w:val="00D508DC"/>
    <w:rsid w:val="00D53C9C"/>
    <w:rsid w:val="00D53F69"/>
    <w:rsid w:val="00D57712"/>
    <w:rsid w:val="00D608B3"/>
    <w:rsid w:val="00D63B87"/>
    <w:rsid w:val="00D648F8"/>
    <w:rsid w:val="00D64E35"/>
    <w:rsid w:val="00D703B0"/>
    <w:rsid w:val="00D8194D"/>
    <w:rsid w:val="00D858D1"/>
    <w:rsid w:val="00D86AF2"/>
    <w:rsid w:val="00D90C15"/>
    <w:rsid w:val="00DA3923"/>
    <w:rsid w:val="00DB1E7A"/>
    <w:rsid w:val="00DB2E11"/>
    <w:rsid w:val="00DC3120"/>
    <w:rsid w:val="00DD0620"/>
    <w:rsid w:val="00DD6495"/>
    <w:rsid w:val="00DE2B9D"/>
    <w:rsid w:val="00DE2E96"/>
    <w:rsid w:val="00DE4BC0"/>
    <w:rsid w:val="00DF234E"/>
    <w:rsid w:val="00DF5688"/>
    <w:rsid w:val="00DF67E5"/>
    <w:rsid w:val="00E0208B"/>
    <w:rsid w:val="00E0415B"/>
    <w:rsid w:val="00E05AC5"/>
    <w:rsid w:val="00E14DDC"/>
    <w:rsid w:val="00E21E93"/>
    <w:rsid w:val="00E22BB9"/>
    <w:rsid w:val="00E24E59"/>
    <w:rsid w:val="00E25CFC"/>
    <w:rsid w:val="00E27EC4"/>
    <w:rsid w:val="00E40311"/>
    <w:rsid w:val="00E45408"/>
    <w:rsid w:val="00E4624D"/>
    <w:rsid w:val="00E5569F"/>
    <w:rsid w:val="00E55A03"/>
    <w:rsid w:val="00E56AEC"/>
    <w:rsid w:val="00E57532"/>
    <w:rsid w:val="00E6187F"/>
    <w:rsid w:val="00E705D7"/>
    <w:rsid w:val="00E70F9D"/>
    <w:rsid w:val="00E80860"/>
    <w:rsid w:val="00E8336F"/>
    <w:rsid w:val="00E852B5"/>
    <w:rsid w:val="00E85762"/>
    <w:rsid w:val="00E901AF"/>
    <w:rsid w:val="00EB0392"/>
    <w:rsid w:val="00EB37BE"/>
    <w:rsid w:val="00EB7CF4"/>
    <w:rsid w:val="00EC43E8"/>
    <w:rsid w:val="00EC4645"/>
    <w:rsid w:val="00ED2706"/>
    <w:rsid w:val="00ED2F4F"/>
    <w:rsid w:val="00ED3BA9"/>
    <w:rsid w:val="00ED3CDA"/>
    <w:rsid w:val="00EE1A8F"/>
    <w:rsid w:val="00EE4D15"/>
    <w:rsid w:val="00EE5758"/>
    <w:rsid w:val="00EF3BD5"/>
    <w:rsid w:val="00EF4F34"/>
    <w:rsid w:val="00EF6D9C"/>
    <w:rsid w:val="00EF76A2"/>
    <w:rsid w:val="00F00A75"/>
    <w:rsid w:val="00F05CF3"/>
    <w:rsid w:val="00F149A6"/>
    <w:rsid w:val="00F20BD2"/>
    <w:rsid w:val="00F21052"/>
    <w:rsid w:val="00F22687"/>
    <w:rsid w:val="00F246C3"/>
    <w:rsid w:val="00F25F1A"/>
    <w:rsid w:val="00F27D76"/>
    <w:rsid w:val="00F30EC5"/>
    <w:rsid w:val="00F36BBA"/>
    <w:rsid w:val="00F43416"/>
    <w:rsid w:val="00F64256"/>
    <w:rsid w:val="00F8421C"/>
    <w:rsid w:val="00F8799C"/>
    <w:rsid w:val="00F909E4"/>
    <w:rsid w:val="00F9297B"/>
    <w:rsid w:val="00F94766"/>
    <w:rsid w:val="00F94CF0"/>
    <w:rsid w:val="00F95D63"/>
    <w:rsid w:val="00FA57C0"/>
    <w:rsid w:val="00FA580C"/>
    <w:rsid w:val="00FC330A"/>
    <w:rsid w:val="00FD1F51"/>
    <w:rsid w:val="00FD4840"/>
    <w:rsid w:val="00FE0773"/>
    <w:rsid w:val="00FE14CF"/>
    <w:rsid w:val="00FE55B3"/>
    <w:rsid w:val="00FE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3D9D55-B050-4EA9-9457-5C6346C7E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262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qFormat/>
    <w:rsid w:val="004F49D7"/>
    <w:pPr>
      <w:spacing w:before="100" w:beforeAutospacing="1" w:after="100" w:afterAutospacing="1"/>
    </w:pPr>
    <w:rPr>
      <w:szCs w:val="24"/>
      <w:lang w:val="en-US"/>
    </w:rPr>
  </w:style>
  <w:style w:type="character" w:styleId="Hyperlink">
    <w:name w:val="Hyperlink"/>
    <w:basedOn w:val="DefaultParagraphFont"/>
    <w:rsid w:val="004F49D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4F49D7"/>
    <w:rPr>
      <w:b/>
      <w:bCs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,Абзац списка"/>
    <w:basedOn w:val="Normal"/>
    <w:link w:val="ListParagraphChar"/>
    <w:uiPriority w:val="99"/>
    <w:qFormat/>
    <w:rsid w:val="004F49D7"/>
    <w:pPr>
      <w:ind w:left="720"/>
      <w:contextualSpacing/>
    </w:p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F49D7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99"/>
    <w:qFormat/>
    <w:locked/>
    <w:rsid w:val="004F49D7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ps">
    <w:name w:val="hps"/>
    <w:basedOn w:val="DefaultParagraphFont"/>
    <w:rsid w:val="004F49D7"/>
  </w:style>
  <w:style w:type="character" w:styleId="Emphasis">
    <w:name w:val="Emphasis"/>
    <w:basedOn w:val="DefaultParagraphFont"/>
    <w:uiPriority w:val="20"/>
    <w:qFormat/>
    <w:rsid w:val="0053549F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3549F"/>
    <w:rPr>
      <w:color w:val="800080"/>
      <w:u w:val="single"/>
    </w:rPr>
  </w:style>
  <w:style w:type="character" w:customStyle="1" w:styleId="BodyTextChar1">
    <w:name w:val="Body Text Char1"/>
    <w:basedOn w:val="DefaultParagraphFont"/>
    <w:link w:val="BodyText"/>
    <w:uiPriority w:val="99"/>
    <w:locked/>
    <w:rsid w:val="00C757D0"/>
    <w:rPr>
      <w:rFonts w:ascii="Arial" w:hAnsi="Arial" w:cs="Arial"/>
      <w:sz w:val="20"/>
      <w:szCs w:val="20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rsid w:val="00C757D0"/>
    <w:pPr>
      <w:widowControl w:val="0"/>
      <w:shd w:val="clear" w:color="auto" w:fill="FFFFFF"/>
      <w:spacing w:before="120" w:line="293" w:lineRule="exact"/>
      <w:ind w:hanging="380"/>
      <w:jc w:val="both"/>
    </w:pPr>
    <w:rPr>
      <w:rFonts w:ascii="Arial" w:eastAsiaTheme="minorHAnsi" w:hAnsi="Arial" w:cs="Arial"/>
      <w:sz w:val="20"/>
      <w:lang w:val="en-US"/>
    </w:rPr>
  </w:style>
  <w:style w:type="character" w:customStyle="1" w:styleId="BodyTextChar">
    <w:name w:val="Body Text Char"/>
    <w:basedOn w:val="DefaultParagraphFont"/>
    <w:uiPriority w:val="99"/>
    <w:semiHidden/>
    <w:rsid w:val="00C757D0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55">
    <w:name w:val="Font Style155"/>
    <w:basedOn w:val="DefaultParagraphFont"/>
    <w:uiPriority w:val="99"/>
    <w:rsid w:val="001D1C9B"/>
    <w:rPr>
      <w:rFonts w:ascii="Sylfaen" w:hAnsi="Sylfaen" w:cs="Sylfae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E25CF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E25CFC"/>
  </w:style>
  <w:style w:type="paragraph" w:styleId="Footer">
    <w:name w:val="footer"/>
    <w:basedOn w:val="Normal"/>
    <w:link w:val="FooterChar"/>
    <w:uiPriority w:val="99"/>
    <w:semiHidden/>
    <w:unhideWhenUsed/>
    <w:rsid w:val="00E25CF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E25CFC"/>
  </w:style>
  <w:style w:type="character" w:customStyle="1" w:styleId="FontStyle89">
    <w:name w:val="Font Style89"/>
    <w:basedOn w:val="DefaultParagraphFont"/>
    <w:rsid w:val="006D18EA"/>
    <w:rPr>
      <w:rFonts w:ascii="Sylfaen" w:hAnsi="Sylfaen" w:cs="Sylfaen" w:hint="default"/>
      <w:sz w:val="18"/>
      <w:szCs w:val="18"/>
    </w:rPr>
  </w:style>
  <w:style w:type="character" w:customStyle="1" w:styleId="normChar">
    <w:name w:val="norm Char"/>
    <w:link w:val="norm"/>
    <w:uiPriority w:val="99"/>
    <w:locked/>
    <w:rsid w:val="00157566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norm">
    <w:name w:val="norm"/>
    <w:basedOn w:val="Normal"/>
    <w:link w:val="normChar"/>
    <w:uiPriority w:val="99"/>
    <w:rsid w:val="00157566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w">
    <w:name w:val="w"/>
    <w:basedOn w:val="DefaultParagraphFont"/>
    <w:rsid w:val="0027199E"/>
  </w:style>
  <w:style w:type="paragraph" w:customStyle="1" w:styleId="Default">
    <w:name w:val="Default"/>
    <w:rsid w:val="003F6E66"/>
    <w:pPr>
      <w:autoSpaceDE w:val="0"/>
      <w:autoSpaceDN w:val="0"/>
      <w:adjustRightInd w:val="0"/>
      <w:spacing w:after="0" w:line="240" w:lineRule="auto"/>
    </w:pPr>
    <w:rPr>
      <w:rFonts w:ascii="GHEA Grapalat" w:hAnsi="GHEA Grapalat" w:cs="GHEA Grapalat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7530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7530E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mechtexChar">
    <w:name w:val="mechtex Char"/>
    <w:basedOn w:val="DefaultParagraphFont"/>
    <w:link w:val="mechtex"/>
    <w:locked/>
    <w:rsid w:val="00392F11"/>
    <w:rPr>
      <w:rFonts w:ascii="Arial Armenian" w:hAnsi="Arial Armenian" w:cs="Arial Armenian"/>
      <w:lang w:eastAsia="ru-RU"/>
    </w:rPr>
  </w:style>
  <w:style w:type="paragraph" w:customStyle="1" w:styleId="mechtex">
    <w:name w:val="mechtex"/>
    <w:basedOn w:val="Normal"/>
    <w:link w:val="mechtexChar"/>
    <w:rsid w:val="00392F11"/>
    <w:pPr>
      <w:jc w:val="center"/>
    </w:pPr>
    <w:rPr>
      <w:rFonts w:ascii="Arial Armenian" w:eastAsiaTheme="minorHAnsi" w:hAnsi="Arial Armenian" w:cs="Arial Armenian"/>
      <w:sz w:val="22"/>
      <w:szCs w:val="22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8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A07362-C2F4-4A31-87C6-2668778F2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g.gevorgyan-taracq</dc:creator>
  <cp:keywords>https:/mul2-mud.gov.am/tasks/735198/oneclick?token=51ba47ce81159ae4ad988f526fa8b22a</cp:keywords>
  <cp:lastModifiedBy>Heghine Musayelyan</cp:lastModifiedBy>
  <cp:revision>2</cp:revision>
  <cp:lastPrinted>2019-10-29T06:16:00Z</cp:lastPrinted>
  <dcterms:created xsi:type="dcterms:W3CDTF">2024-10-30T05:48:00Z</dcterms:created>
  <dcterms:modified xsi:type="dcterms:W3CDTF">2024-10-30T05:48:00Z</dcterms:modified>
</cp:coreProperties>
</file>